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AE38E" w14:textId="15158B5E" w:rsidR="00FB4587" w:rsidRPr="00E068A8" w:rsidRDefault="00586761" w:rsidP="00273537">
      <w:pPr>
        <w:pStyle w:val="Nadpis"/>
        <w:spacing w:after="0"/>
        <w:jc w:val="center"/>
        <w:rPr>
          <w:rFonts w:ascii="Times New Roman" w:eastAsiaTheme="minorHAnsi" w:hAnsi="Times New Roman" w:cs="Times New Roman"/>
          <w:b/>
          <w:color w:val="auto"/>
        </w:rPr>
      </w:pPr>
      <w:r w:rsidRPr="00E068A8">
        <w:rPr>
          <w:rFonts w:ascii="Times New Roman" w:eastAsiaTheme="minorHAnsi" w:hAnsi="Times New Roman" w:cs="Times New Roman"/>
          <w:b/>
          <w:color w:val="auto"/>
        </w:rPr>
        <w:t>Dohoda o ochraně důvěrných informací</w:t>
      </w:r>
    </w:p>
    <w:p w14:paraId="00F4A511" w14:textId="1C302D63" w:rsidR="00D40100" w:rsidRPr="00E068A8" w:rsidRDefault="00D40100" w:rsidP="00D40100">
      <w:pPr>
        <w:jc w:val="center"/>
        <w:rPr>
          <w:rFonts w:ascii="Times New Roman" w:hAnsi="Times New Roman" w:cs="Times New Roman"/>
          <w:bCs/>
          <w:color w:val="000000" w:themeColor="text1"/>
          <w:sz w:val="28"/>
          <w:szCs w:val="28"/>
        </w:rPr>
      </w:pPr>
      <w:r w:rsidRPr="00E068A8">
        <w:rPr>
          <w:rFonts w:ascii="Times New Roman" w:hAnsi="Times New Roman" w:cs="Times New Roman"/>
          <w:bCs/>
          <w:color w:val="000000" w:themeColor="text1"/>
          <w:sz w:val="28"/>
          <w:szCs w:val="28"/>
        </w:rPr>
        <w:t>(</w:t>
      </w:r>
      <w:r w:rsidR="00E068A8">
        <w:rPr>
          <w:rFonts w:ascii="Times New Roman" w:hAnsi="Times New Roman" w:cs="Times New Roman"/>
          <w:bCs/>
          <w:color w:val="000000" w:themeColor="text1"/>
          <w:sz w:val="28"/>
          <w:szCs w:val="28"/>
        </w:rPr>
        <w:t>d</w:t>
      </w:r>
      <w:r w:rsidRPr="00E068A8">
        <w:rPr>
          <w:rFonts w:ascii="Times New Roman" w:hAnsi="Times New Roman" w:cs="Times New Roman"/>
          <w:bCs/>
          <w:color w:val="000000" w:themeColor="text1"/>
          <w:sz w:val="28"/>
          <w:szCs w:val="28"/>
        </w:rPr>
        <w:t>ále jen „</w:t>
      </w:r>
      <w:r w:rsidR="00586761" w:rsidRPr="00E068A8">
        <w:rPr>
          <w:rFonts w:ascii="Times New Roman" w:hAnsi="Times New Roman" w:cs="Times New Roman"/>
          <w:b/>
          <w:color w:val="000000" w:themeColor="text1"/>
          <w:sz w:val="28"/>
          <w:szCs w:val="28"/>
        </w:rPr>
        <w:t>Dohoda</w:t>
      </w:r>
      <w:r w:rsidRPr="00E068A8">
        <w:rPr>
          <w:rFonts w:ascii="Times New Roman" w:hAnsi="Times New Roman" w:cs="Times New Roman"/>
          <w:bCs/>
          <w:color w:val="000000" w:themeColor="text1"/>
          <w:sz w:val="28"/>
          <w:szCs w:val="28"/>
        </w:rPr>
        <w:t>“)</w:t>
      </w:r>
    </w:p>
    <w:p w14:paraId="40046ED4" w14:textId="77777777" w:rsidR="00FB4587" w:rsidRPr="00E068A8" w:rsidRDefault="00FB4587" w:rsidP="00FB4587">
      <w:pPr>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rPr>
        <w:t>Smluvní strany:</w:t>
      </w:r>
      <w:r w:rsidRPr="00E068A8">
        <w:rPr>
          <w:rFonts w:ascii="Times New Roman" w:hAnsi="Times New Roman" w:cs="Times New Roman"/>
          <w:b/>
          <w:color w:val="000000" w:themeColor="text1"/>
          <w:sz w:val="24"/>
        </w:rPr>
        <w:tab/>
      </w:r>
    </w:p>
    <w:p w14:paraId="4F71CBDE" w14:textId="724A5EBE" w:rsidR="00E068A8" w:rsidRPr="0084680A" w:rsidRDefault="0084680A" w:rsidP="00FB4587">
      <w:pPr>
        <w:pStyle w:val="Odstavecseseznamem"/>
        <w:numPr>
          <w:ilvl w:val="0"/>
          <w:numId w:val="41"/>
        </w:numPr>
        <w:jc w:val="both"/>
        <w:rPr>
          <w:rFonts w:ascii="Times New Roman" w:hAnsi="Times New Roman" w:cs="Times New Roman"/>
          <w:b/>
          <w:color w:val="000000" w:themeColor="text1"/>
          <w:sz w:val="24"/>
          <w:u w:val="single"/>
        </w:rPr>
      </w:pPr>
      <w:bookmarkStart w:id="0" w:name="_Hlk102654033"/>
      <w:r w:rsidRPr="0084680A">
        <w:rPr>
          <w:rFonts w:ascii="Times New Roman" w:hAnsi="Times New Roman" w:cs="Times New Roman"/>
          <w:b/>
          <w:color w:val="000000" w:themeColor="text1"/>
          <w:sz w:val="24"/>
          <w:u w:val="single"/>
        </w:rPr>
        <w:t>Zdravotnický holding Královéhradeckého kraje a.s.</w:t>
      </w:r>
    </w:p>
    <w:p w14:paraId="355C1DA9" w14:textId="1F06A9AE" w:rsidR="00FB4587" w:rsidRPr="0084680A" w:rsidRDefault="00FB4587" w:rsidP="0084680A">
      <w:pPr>
        <w:ind w:firstLine="709"/>
        <w:contextualSpacing/>
        <w:jc w:val="both"/>
        <w:rPr>
          <w:rFonts w:ascii="Times New Roman" w:hAnsi="Times New Roman" w:cs="Times New Roman"/>
          <w:bCs/>
          <w:color w:val="000000" w:themeColor="text1"/>
          <w:sz w:val="24"/>
        </w:rPr>
      </w:pPr>
      <w:r w:rsidRPr="0084680A">
        <w:rPr>
          <w:rFonts w:ascii="Times New Roman" w:hAnsi="Times New Roman" w:cs="Times New Roman"/>
          <w:bCs/>
          <w:color w:val="000000" w:themeColor="text1"/>
          <w:sz w:val="24"/>
        </w:rPr>
        <w:t xml:space="preserve">se sídlem: </w:t>
      </w:r>
      <w:r w:rsidRPr="0084680A">
        <w:rPr>
          <w:rFonts w:ascii="Times New Roman" w:hAnsi="Times New Roman" w:cs="Times New Roman"/>
          <w:bCs/>
          <w:color w:val="000000" w:themeColor="text1"/>
          <w:sz w:val="24"/>
        </w:rPr>
        <w:tab/>
      </w:r>
      <w:r w:rsidRPr="0084680A">
        <w:rPr>
          <w:rFonts w:ascii="Times New Roman" w:hAnsi="Times New Roman" w:cs="Times New Roman"/>
          <w:bCs/>
          <w:color w:val="000000" w:themeColor="text1"/>
          <w:sz w:val="24"/>
        </w:rPr>
        <w:tab/>
      </w:r>
      <w:r w:rsidR="0084680A" w:rsidRPr="0084680A">
        <w:rPr>
          <w:rFonts w:ascii="Times New Roman" w:hAnsi="Times New Roman" w:cs="Times New Roman"/>
          <w:bCs/>
          <w:color w:val="000000" w:themeColor="text1"/>
          <w:sz w:val="24"/>
        </w:rPr>
        <w:tab/>
        <w:t>Pivovarské náměstí 1245/2, 500 03 Hradec Králové</w:t>
      </w:r>
    </w:p>
    <w:p w14:paraId="5F1E952E" w14:textId="1BC0A391" w:rsidR="002C0391" w:rsidRPr="0084680A" w:rsidRDefault="00FB4587" w:rsidP="0084680A">
      <w:pPr>
        <w:spacing w:after="0"/>
        <w:ind w:firstLine="709"/>
        <w:contextualSpacing/>
        <w:jc w:val="both"/>
        <w:rPr>
          <w:rFonts w:ascii="Times New Roman" w:hAnsi="Times New Roman" w:cs="Times New Roman"/>
          <w:bCs/>
          <w:color w:val="000000" w:themeColor="text1"/>
          <w:sz w:val="24"/>
        </w:rPr>
      </w:pPr>
      <w:r w:rsidRPr="0084680A">
        <w:rPr>
          <w:rFonts w:ascii="Times New Roman" w:hAnsi="Times New Roman" w:cs="Times New Roman"/>
          <w:bCs/>
          <w:color w:val="000000" w:themeColor="text1"/>
          <w:sz w:val="24"/>
        </w:rPr>
        <w:t xml:space="preserve">osoba oprávněna jednat </w:t>
      </w:r>
      <w:r w:rsidR="00C818E7" w:rsidRPr="0084680A">
        <w:rPr>
          <w:rFonts w:ascii="Times New Roman" w:hAnsi="Times New Roman" w:cs="Times New Roman"/>
          <w:bCs/>
          <w:color w:val="000000" w:themeColor="text1"/>
          <w:sz w:val="24"/>
        </w:rPr>
        <w:tab/>
      </w:r>
      <w:r w:rsidR="00C818E7" w:rsidRPr="0084680A">
        <w:rPr>
          <w:rFonts w:ascii="Times New Roman" w:hAnsi="Times New Roman" w:cs="Times New Roman"/>
          <w:bCs/>
          <w:sz w:val="24"/>
        </w:rPr>
        <w:t xml:space="preserve"> </w:t>
      </w:r>
    </w:p>
    <w:p w14:paraId="47EC33CC" w14:textId="547C865D" w:rsidR="00FB4587" w:rsidRPr="0084680A" w:rsidRDefault="00FB4587" w:rsidP="0084680A">
      <w:pPr>
        <w:ind w:left="2832" w:hanging="2123"/>
        <w:contextualSpacing/>
        <w:jc w:val="both"/>
        <w:rPr>
          <w:rFonts w:ascii="Times New Roman" w:hAnsi="Times New Roman" w:cs="Times New Roman"/>
          <w:bCs/>
          <w:color w:val="000000" w:themeColor="text1"/>
          <w:sz w:val="24"/>
        </w:rPr>
      </w:pPr>
      <w:r w:rsidRPr="0084680A">
        <w:rPr>
          <w:rFonts w:ascii="Times New Roman" w:hAnsi="Times New Roman" w:cs="Times New Roman"/>
          <w:bCs/>
          <w:color w:val="000000" w:themeColor="text1"/>
          <w:sz w:val="24"/>
        </w:rPr>
        <w:t>ve věcech smluvních</w:t>
      </w:r>
      <w:r w:rsidR="00301BE1" w:rsidRPr="0084680A">
        <w:rPr>
          <w:rFonts w:ascii="Times New Roman" w:hAnsi="Times New Roman" w:cs="Times New Roman"/>
          <w:bCs/>
          <w:color w:val="000000" w:themeColor="text1"/>
          <w:sz w:val="24"/>
        </w:rPr>
        <w:t>:</w:t>
      </w:r>
      <w:r w:rsidR="0084680A">
        <w:rPr>
          <w:rFonts w:ascii="Times New Roman" w:hAnsi="Times New Roman" w:cs="Times New Roman"/>
          <w:bCs/>
          <w:color w:val="000000" w:themeColor="text1"/>
          <w:sz w:val="24"/>
        </w:rPr>
        <w:tab/>
      </w:r>
      <w:r w:rsidR="0084680A">
        <w:rPr>
          <w:rFonts w:ascii="Times New Roman" w:hAnsi="Times New Roman" w:cs="Times New Roman"/>
          <w:bCs/>
          <w:color w:val="000000" w:themeColor="text1"/>
          <w:sz w:val="24"/>
        </w:rPr>
        <w:tab/>
      </w:r>
      <w:r w:rsidR="00E068A8" w:rsidRPr="0084680A">
        <w:rPr>
          <w:rFonts w:ascii="Times New Roman" w:hAnsi="Times New Roman" w:cs="Times New Roman"/>
          <w:bCs/>
          <w:color w:val="000000" w:themeColor="text1"/>
          <w:sz w:val="24"/>
        </w:rPr>
        <w:tab/>
      </w:r>
      <w:r w:rsidR="0084680A" w:rsidRPr="0084680A">
        <w:rPr>
          <w:rFonts w:ascii="Times New Roman" w:hAnsi="Times New Roman" w:cs="Times New Roman"/>
          <w:bCs/>
          <w:color w:val="000000" w:themeColor="text1"/>
          <w:sz w:val="24"/>
        </w:rPr>
        <w:t xml:space="preserve">Mgr. Tomáš </w:t>
      </w:r>
      <w:proofErr w:type="spellStart"/>
      <w:r w:rsidR="0084680A" w:rsidRPr="0084680A">
        <w:rPr>
          <w:rFonts w:ascii="Times New Roman" w:hAnsi="Times New Roman" w:cs="Times New Roman"/>
          <w:bCs/>
          <w:color w:val="000000" w:themeColor="text1"/>
          <w:sz w:val="24"/>
        </w:rPr>
        <w:t>Halajčuk</w:t>
      </w:r>
      <w:proofErr w:type="spellEnd"/>
      <w:r w:rsidR="0084680A" w:rsidRPr="0084680A">
        <w:rPr>
          <w:rFonts w:ascii="Times New Roman" w:hAnsi="Times New Roman" w:cs="Times New Roman"/>
          <w:bCs/>
          <w:color w:val="000000" w:themeColor="text1"/>
          <w:sz w:val="24"/>
        </w:rPr>
        <w:t>, Ph.D.</w:t>
      </w:r>
      <w:r w:rsidR="009C0E79" w:rsidRPr="0084680A">
        <w:rPr>
          <w:rFonts w:ascii="Times New Roman" w:hAnsi="Times New Roman" w:cs="Times New Roman"/>
          <w:bCs/>
          <w:color w:val="000000" w:themeColor="text1"/>
          <w:sz w:val="24"/>
        </w:rPr>
        <w:t xml:space="preserve"> </w:t>
      </w:r>
    </w:p>
    <w:p w14:paraId="4B8BEED4" w14:textId="0B5C5E4E" w:rsidR="00FB4587" w:rsidRPr="0084680A" w:rsidRDefault="00FB4587" w:rsidP="0084680A">
      <w:pPr>
        <w:ind w:firstLine="709"/>
        <w:contextualSpacing/>
        <w:jc w:val="both"/>
        <w:rPr>
          <w:rFonts w:ascii="Times New Roman" w:hAnsi="Times New Roman" w:cs="Times New Roman"/>
          <w:bCs/>
          <w:color w:val="000000" w:themeColor="text1"/>
          <w:sz w:val="24"/>
        </w:rPr>
      </w:pPr>
      <w:r w:rsidRPr="0084680A">
        <w:rPr>
          <w:rFonts w:ascii="Times New Roman" w:hAnsi="Times New Roman" w:cs="Times New Roman"/>
          <w:bCs/>
          <w:color w:val="000000" w:themeColor="text1"/>
          <w:sz w:val="24"/>
        </w:rPr>
        <w:t xml:space="preserve">IČO: </w:t>
      </w:r>
      <w:r w:rsidRPr="0084680A">
        <w:rPr>
          <w:rFonts w:ascii="Times New Roman" w:hAnsi="Times New Roman" w:cs="Times New Roman"/>
          <w:bCs/>
          <w:color w:val="000000" w:themeColor="text1"/>
          <w:sz w:val="24"/>
        </w:rPr>
        <w:tab/>
      </w:r>
      <w:r w:rsidRPr="0084680A">
        <w:rPr>
          <w:rFonts w:ascii="Times New Roman" w:hAnsi="Times New Roman" w:cs="Times New Roman"/>
          <w:bCs/>
          <w:color w:val="000000" w:themeColor="text1"/>
          <w:sz w:val="24"/>
        </w:rPr>
        <w:tab/>
      </w:r>
      <w:r w:rsidRPr="0084680A">
        <w:rPr>
          <w:rFonts w:ascii="Times New Roman" w:hAnsi="Times New Roman" w:cs="Times New Roman"/>
          <w:bCs/>
          <w:color w:val="000000" w:themeColor="text1"/>
          <w:sz w:val="24"/>
        </w:rPr>
        <w:tab/>
      </w:r>
      <w:r w:rsidRPr="0084680A">
        <w:rPr>
          <w:rFonts w:ascii="Times New Roman" w:hAnsi="Times New Roman" w:cs="Times New Roman"/>
          <w:bCs/>
          <w:color w:val="000000" w:themeColor="text1"/>
          <w:sz w:val="24"/>
        </w:rPr>
        <w:tab/>
      </w:r>
      <w:r w:rsidR="0084680A" w:rsidRPr="0084680A">
        <w:rPr>
          <w:rFonts w:ascii="Times New Roman" w:hAnsi="Times New Roman" w:cs="Times New Roman"/>
          <w:bCs/>
          <w:color w:val="000000" w:themeColor="text1"/>
          <w:sz w:val="24"/>
        </w:rPr>
        <w:t>259 97 556</w:t>
      </w:r>
    </w:p>
    <w:p w14:paraId="129A9732" w14:textId="3F3BD0C3" w:rsidR="00FB4587" w:rsidRPr="001905BB" w:rsidRDefault="00FB4587" w:rsidP="001905BB">
      <w:pPr>
        <w:ind w:firstLine="709"/>
        <w:contextualSpacing/>
        <w:jc w:val="both"/>
        <w:rPr>
          <w:rFonts w:ascii="Times New Roman" w:hAnsi="Times New Roman" w:cs="Times New Roman"/>
          <w:bCs/>
          <w:color w:val="000000" w:themeColor="text1"/>
          <w:sz w:val="24"/>
        </w:rPr>
      </w:pPr>
      <w:r w:rsidRPr="0084680A">
        <w:rPr>
          <w:rFonts w:ascii="Times New Roman" w:hAnsi="Times New Roman" w:cs="Times New Roman"/>
          <w:bCs/>
          <w:color w:val="000000" w:themeColor="text1"/>
          <w:sz w:val="24"/>
        </w:rPr>
        <w:t xml:space="preserve">datová schránka ID: </w:t>
      </w:r>
      <w:r w:rsidRPr="0084680A">
        <w:rPr>
          <w:rFonts w:ascii="Times New Roman" w:hAnsi="Times New Roman" w:cs="Times New Roman"/>
          <w:bCs/>
          <w:color w:val="000000" w:themeColor="text1"/>
          <w:sz w:val="24"/>
        </w:rPr>
        <w:tab/>
      </w:r>
      <w:r w:rsidR="0084680A">
        <w:rPr>
          <w:rFonts w:ascii="Times New Roman" w:hAnsi="Times New Roman" w:cs="Times New Roman"/>
          <w:bCs/>
          <w:color w:val="000000" w:themeColor="text1"/>
          <w:sz w:val="24"/>
        </w:rPr>
        <w:tab/>
      </w:r>
      <w:r w:rsidR="0084680A" w:rsidRPr="0084680A">
        <w:rPr>
          <w:rFonts w:ascii="Times New Roman" w:hAnsi="Times New Roman" w:cs="Times New Roman"/>
          <w:bCs/>
          <w:color w:val="000000" w:themeColor="text1"/>
          <w:sz w:val="24"/>
        </w:rPr>
        <w:t>9p6g4kt</w:t>
      </w:r>
      <w:r w:rsidRPr="001905BB">
        <w:rPr>
          <w:rFonts w:ascii="Times New Roman" w:hAnsi="Times New Roman" w:cs="Times New Roman"/>
          <w:color w:val="000000" w:themeColor="text1"/>
          <w:sz w:val="24"/>
        </w:rPr>
        <w:tab/>
      </w:r>
    </w:p>
    <w:p w14:paraId="16A1B407" w14:textId="77777777" w:rsidR="009140DD" w:rsidRPr="00E068A8" w:rsidRDefault="009140DD" w:rsidP="00FB4587">
      <w:pPr>
        <w:contextualSpacing/>
        <w:jc w:val="both"/>
        <w:rPr>
          <w:rFonts w:ascii="Times New Roman" w:hAnsi="Times New Roman" w:cs="Times New Roman"/>
          <w:color w:val="000000" w:themeColor="text1"/>
          <w:sz w:val="24"/>
        </w:rPr>
      </w:pPr>
    </w:p>
    <w:p w14:paraId="4FA726CA" w14:textId="3B6A89D2" w:rsidR="00FB4587" w:rsidRPr="00E068A8" w:rsidRDefault="00FB4587" w:rsidP="00FB4587">
      <w:pPr>
        <w:contextualSpacing/>
        <w:jc w:val="both"/>
        <w:rPr>
          <w:rFonts w:ascii="Times New Roman" w:hAnsi="Times New Roman" w:cs="Times New Roman"/>
          <w:color w:val="000000" w:themeColor="text1"/>
          <w:sz w:val="24"/>
        </w:rPr>
      </w:pPr>
      <w:r w:rsidRPr="00E068A8">
        <w:rPr>
          <w:rFonts w:ascii="Times New Roman" w:hAnsi="Times New Roman" w:cs="Times New Roman"/>
          <w:color w:val="000000" w:themeColor="text1"/>
          <w:sz w:val="24"/>
        </w:rPr>
        <w:t>(dále jen „</w:t>
      </w:r>
      <w:r w:rsidR="00586761" w:rsidRPr="00E068A8">
        <w:rPr>
          <w:rFonts w:ascii="Times New Roman" w:hAnsi="Times New Roman" w:cs="Times New Roman"/>
          <w:b/>
          <w:bCs/>
          <w:color w:val="000000" w:themeColor="text1"/>
          <w:sz w:val="24"/>
        </w:rPr>
        <w:t>Zadavatel</w:t>
      </w:r>
      <w:r w:rsidRPr="00E068A8">
        <w:rPr>
          <w:rFonts w:ascii="Times New Roman" w:hAnsi="Times New Roman" w:cs="Times New Roman"/>
          <w:color w:val="000000" w:themeColor="text1"/>
          <w:sz w:val="24"/>
        </w:rPr>
        <w:t>“)</w:t>
      </w:r>
    </w:p>
    <w:bookmarkEnd w:id="0"/>
    <w:p w14:paraId="6C6C653A" w14:textId="77777777" w:rsidR="009140DD" w:rsidRPr="00E068A8" w:rsidRDefault="009140DD" w:rsidP="00FB4587">
      <w:pPr>
        <w:jc w:val="both"/>
        <w:rPr>
          <w:rFonts w:ascii="Times New Roman" w:hAnsi="Times New Roman" w:cs="Times New Roman"/>
          <w:color w:val="000000" w:themeColor="text1"/>
          <w:sz w:val="24"/>
        </w:rPr>
      </w:pPr>
    </w:p>
    <w:p w14:paraId="5A87F41D" w14:textId="5484242B" w:rsidR="00FB4587" w:rsidRPr="00E068A8" w:rsidRDefault="00FB4587" w:rsidP="00FB4587">
      <w:pPr>
        <w:jc w:val="both"/>
        <w:rPr>
          <w:rFonts w:ascii="Times New Roman" w:hAnsi="Times New Roman" w:cs="Times New Roman"/>
          <w:color w:val="000000" w:themeColor="text1"/>
          <w:sz w:val="24"/>
        </w:rPr>
      </w:pPr>
      <w:r w:rsidRPr="00E068A8">
        <w:rPr>
          <w:rFonts w:ascii="Times New Roman" w:hAnsi="Times New Roman" w:cs="Times New Roman"/>
          <w:color w:val="000000" w:themeColor="text1"/>
          <w:sz w:val="24"/>
        </w:rPr>
        <w:t xml:space="preserve">a </w:t>
      </w:r>
    </w:p>
    <w:p w14:paraId="2CACE97B" w14:textId="6AB4C044" w:rsidR="00FB4587" w:rsidRPr="00E068A8" w:rsidRDefault="00FB4587" w:rsidP="00FB4587">
      <w:pPr>
        <w:contextualSpacing/>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highlight w:val="yellow"/>
        </w:rPr>
        <w:t>(</w:t>
      </w:r>
      <w:r w:rsidR="00D40100" w:rsidRPr="00E068A8">
        <w:rPr>
          <w:rFonts w:ascii="Times New Roman" w:hAnsi="Times New Roman" w:cs="Times New Roman"/>
          <w:b/>
          <w:color w:val="000000" w:themeColor="text1"/>
          <w:sz w:val="24"/>
          <w:highlight w:val="yellow"/>
        </w:rPr>
        <w:t>Název společnosti</w:t>
      </w:r>
      <w:r w:rsidRPr="00E068A8">
        <w:rPr>
          <w:rFonts w:ascii="Times New Roman" w:hAnsi="Times New Roman" w:cs="Times New Roman"/>
          <w:b/>
          <w:color w:val="000000" w:themeColor="text1"/>
          <w:sz w:val="24"/>
          <w:highlight w:val="yellow"/>
        </w:rPr>
        <w:t>)</w:t>
      </w:r>
    </w:p>
    <w:p w14:paraId="517AFDDB" w14:textId="77777777" w:rsidR="00E068A8" w:rsidRDefault="00E068A8" w:rsidP="00FB4587">
      <w:pPr>
        <w:contextualSpacing/>
        <w:jc w:val="both"/>
        <w:rPr>
          <w:rFonts w:ascii="Times New Roman" w:hAnsi="Times New Roman" w:cs="Times New Roman"/>
          <w:b/>
          <w:color w:val="000000" w:themeColor="text1"/>
          <w:sz w:val="24"/>
        </w:rPr>
      </w:pPr>
    </w:p>
    <w:p w14:paraId="0085F193" w14:textId="67B8764E" w:rsidR="00FB4587" w:rsidRPr="00E068A8" w:rsidRDefault="00FB4587" w:rsidP="00FB4587">
      <w:pPr>
        <w:contextualSpacing/>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rPr>
        <w:t xml:space="preserve">se sídlem: </w:t>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Cs/>
          <w:color w:val="000000" w:themeColor="text1"/>
          <w:sz w:val="24"/>
          <w:highlight w:val="yellow"/>
        </w:rPr>
        <w:t xml:space="preserve">(doplní </w:t>
      </w:r>
      <w:r w:rsidR="00E068A8">
        <w:rPr>
          <w:rFonts w:ascii="Times New Roman" w:hAnsi="Times New Roman" w:cs="Times New Roman"/>
          <w:bCs/>
          <w:color w:val="000000" w:themeColor="text1"/>
          <w:sz w:val="24"/>
          <w:highlight w:val="yellow"/>
        </w:rPr>
        <w:t>doda</w:t>
      </w:r>
      <w:r w:rsidR="009140DD" w:rsidRPr="00E068A8">
        <w:rPr>
          <w:rFonts w:ascii="Times New Roman" w:hAnsi="Times New Roman" w:cs="Times New Roman"/>
          <w:bCs/>
          <w:color w:val="000000" w:themeColor="text1"/>
          <w:sz w:val="24"/>
          <w:highlight w:val="yellow"/>
        </w:rPr>
        <w:t>vatel</w:t>
      </w:r>
      <w:r w:rsidRPr="00E068A8">
        <w:rPr>
          <w:rFonts w:ascii="Times New Roman" w:hAnsi="Times New Roman" w:cs="Times New Roman"/>
          <w:bCs/>
          <w:color w:val="000000" w:themeColor="text1"/>
          <w:sz w:val="24"/>
          <w:highlight w:val="yellow"/>
        </w:rPr>
        <w:t>)</w:t>
      </w:r>
    </w:p>
    <w:p w14:paraId="2D91385F" w14:textId="6CEF2477" w:rsidR="00FB4587" w:rsidRPr="00E068A8" w:rsidRDefault="00FB4587" w:rsidP="00FB4587">
      <w:pPr>
        <w:contextualSpacing/>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rPr>
        <w:t>IČO:</w:t>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Cs/>
          <w:color w:val="000000" w:themeColor="text1"/>
          <w:sz w:val="24"/>
          <w:highlight w:val="yellow"/>
        </w:rPr>
        <w:t xml:space="preserve">(doplní </w:t>
      </w:r>
      <w:r w:rsidR="00E068A8">
        <w:rPr>
          <w:rFonts w:ascii="Times New Roman" w:hAnsi="Times New Roman" w:cs="Times New Roman"/>
          <w:bCs/>
          <w:color w:val="000000" w:themeColor="text1"/>
          <w:sz w:val="24"/>
          <w:highlight w:val="yellow"/>
        </w:rPr>
        <w:t>doda</w:t>
      </w:r>
      <w:r w:rsidR="009140DD" w:rsidRPr="00E068A8">
        <w:rPr>
          <w:rFonts w:ascii="Times New Roman" w:hAnsi="Times New Roman" w:cs="Times New Roman"/>
          <w:bCs/>
          <w:color w:val="000000" w:themeColor="text1"/>
          <w:sz w:val="24"/>
          <w:highlight w:val="yellow"/>
        </w:rPr>
        <w:t>vatel</w:t>
      </w:r>
      <w:r w:rsidRPr="00E068A8">
        <w:rPr>
          <w:rFonts w:ascii="Times New Roman" w:hAnsi="Times New Roman" w:cs="Times New Roman"/>
          <w:bCs/>
          <w:color w:val="000000" w:themeColor="text1"/>
          <w:sz w:val="24"/>
          <w:highlight w:val="yellow"/>
        </w:rPr>
        <w:t>)</w:t>
      </w:r>
    </w:p>
    <w:p w14:paraId="372C4F2F" w14:textId="419732F7" w:rsidR="00FB4587" w:rsidRPr="00E068A8" w:rsidRDefault="00FB4587" w:rsidP="00FB4587">
      <w:pPr>
        <w:contextualSpacing/>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rPr>
        <w:t>DIČ:</w:t>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Cs/>
          <w:color w:val="000000" w:themeColor="text1"/>
          <w:sz w:val="24"/>
          <w:highlight w:val="yellow"/>
        </w:rPr>
        <w:t xml:space="preserve">(doplní </w:t>
      </w:r>
      <w:r w:rsidR="00E068A8">
        <w:rPr>
          <w:rFonts w:ascii="Times New Roman" w:hAnsi="Times New Roman" w:cs="Times New Roman"/>
          <w:bCs/>
          <w:color w:val="000000" w:themeColor="text1"/>
          <w:sz w:val="24"/>
          <w:highlight w:val="yellow"/>
        </w:rPr>
        <w:t>doda</w:t>
      </w:r>
      <w:r w:rsidR="009140DD" w:rsidRPr="00E068A8">
        <w:rPr>
          <w:rFonts w:ascii="Times New Roman" w:hAnsi="Times New Roman" w:cs="Times New Roman"/>
          <w:bCs/>
          <w:color w:val="000000" w:themeColor="text1"/>
          <w:sz w:val="24"/>
          <w:highlight w:val="yellow"/>
        </w:rPr>
        <w:t>vatel</w:t>
      </w:r>
      <w:r w:rsidRPr="00E068A8">
        <w:rPr>
          <w:rFonts w:ascii="Times New Roman" w:hAnsi="Times New Roman" w:cs="Times New Roman"/>
          <w:bCs/>
          <w:color w:val="000000" w:themeColor="text1"/>
          <w:sz w:val="24"/>
          <w:highlight w:val="yellow"/>
        </w:rPr>
        <w:t>)</w:t>
      </w:r>
    </w:p>
    <w:p w14:paraId="5BA2CD22" w14:textId="64357CA7" w:rsidR="00FB4587" w:rsidRPr="00E068A8" w:rsidRDefault="00FB4587" w:rsidP="00FB4587">
      <w:pPr>
        <w:contextualSpacing/>
        <w:jc w:val="both"/>
        <w:rPr>
          <w:rFonts w:ascii="Times New Roman" w:hAnsi="Times New Roman" w:cs="Times New Roman"/>
          <w:b/>
          <w:color w:val="000000" w:themeColor="text1"/>
          <w:sz w:val="24"/>
        </w:rPr>
      </w:pPr>
      <w:r w:rsidRPr="00E068A8">
        <w:rPr>
          <w:rFonts w:ascii="Times New Roman" w:hAnsi="Times New Roman" w:cs="Times New Roman"/>
          <w:b/>
          <w:color w:val="000000" w:themeColor="text1"/>
          <w:sz w:val="24"/>
        </w:rPr>
        <w:t>zastoupená:</w:t>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
          <w:color w:val="000000" w:themeColor="text1"/>
          <w:sz w:val="24"/>
        </w:rPr>
        <w:tab/>
      </w:r>
      <w:r w:rsidRPr="00E068A8">
        <w:rPr>
          <w:rFonts w:ascii="Times New Roman" w:hAnsi="Times New Roman" w:cs="Times New Roman"/>
          <w:bCs/>
          <w:color w:val="000000" w:themeColor="text1"/>
          <w:sz w:val="24"/>
          <w:highlight w:val="yellow"/>
        </w:rPr>
        <w:t xml:space="preserve">(doplní </w:t>
      </w:r>
      <w:r w:rsidR="00E068A8">
        <w:rPr>
          <w:rFonts w:ascii="Times New Roman" w:hAnsi="Times New Roman" w:cs="Times New Roman"/>
          <w:bCs/>
          <w:color w:val="000000" w:themeColor="text1"/>
          <w:sz w:val="24"/>
          <w:highlight w:val="yellow"/>
        </w:rPr>
        <w:t>doda</w:t>
      </w:r>
      <w:r w:rsidR="009140DD" w:rsidRPr="00E068A8">
        <w:rPr>
          <w:rFonts w:ascii="Times New Roman" w:hAnsi="Times New Roman" w:cs="Times New Roman"/>
          <w:bCs/>
          <w:color w:val="000000" w:themeColor="text1"/>
          <w:sz w:val="24"/>
          <w:highlight w:val="yellow"/>
        </w:rPr>
        <w:t>vatel</w:t>
      </w:r>
      <w:r w:rsidRPr="00E068A8">
        <w:rPr>
          <w:rFonts w:ascii="Times New Roman" w:hAnsi="Times New Roman" w:cs="Times New Roman"/>
          <w:bCs/>
          <w:color w:val="000000" w:themeColor="text1"/>
          <w:sz w:val="24"/>
          <w:highlight w:val="yellow"/>
        </w:rPr>
        <w:t>)</w:t>
      </w:r>
    </w:p>
    <w:p w14:paraId="0FA46D4B" w14:textId="77777777" w:rsidR="00FB4587" w:rsidRPr="00E068A8" w:rsidRDefault="00FB4587" w:rsidP="00FB4587">
      <w:pPr>
        <w:contextualSpacing/>
        <w:jc w:val="both"/>
        <w:rPr>
          <w:rFonts w:ascii="Times New Roman" w:hAnsi="Times New Roman" w:cs="Times New Roman"/>
          <w:bCs/>
          <w:color w:val="000000" w:themeColor="text1"/>
          <w:sz w:val="24"/>
        </w:rPr>
      </w:pPr>
      <w:r w:rsidRPr="00E068A8">
        <w:rPr>
          <w:rFonts w:ascii="Times New Roman" w:hAnsi="Times New Roman" w:cs="Times New Roman"/>
          <w:bCs/>
          <w:color w:val="000000" w:themeColor="text1"/>
          <w:sz w:val="24"/>
        </w:rPr>
        <w:t>Obchodní společnost zapsaná v obchodním rejstříku vedeném</w:t>
      </w:r>
      <w:r w:rsidRPr="00E068A8">
        <w:rPr>
          <w:rFonts w:ascii="Times New Roman" w:hAnsi="Times New Roman" w:cs="Times New Roman"/>
          <w:bCs/>
          <w:color w:val="000000" w:themeColor="text1"/>
          <w:sz w:val="24"/>
          <w:highlight w:val="yellow"/>
        </w:rPr>
        <w:t>……….</w:t>
      </w:r>
      <w:r w:rsidRPr="00E068A8">
        <w:rPr>
          <w:rFonts w:ascii="Times New Roman" w:hAnsi="Times New Roman" w:cs="Times New Roman"/>
          <w:bCs/>
          <w:color w:val="000000" w:themeColor="text1"/>
          <w:sz w:val="24"/>
        </w:rPr>
        <w:t xml:space="preserve"> pod </w:t>
      </w:r>
      <w:proofErr w:type="spellStart"/>
      <w:r w:rsidRPr="00E068A8">
        <w:rPr>
          <w:rFonts w:ascii="Times New Roman" w:hAnsi="Times New Roman" w:cs="Times New Roman"/>
          <w:bCs/>
          <w:color w:val="000000" w:themeColor="text1"/>
          <w:sz w:val="24"/>
        </w:rPr>
        <w:t>sp</w:t>
      </w:r>
      <w:proofErr w:type="spellEnd"/>
      <w:r w:rsidRPr="00E068A8">
        <w:rPr>
          <w:rFonts w:ascii="Times New Roman" w:hAnsi="Times New Roman" w:cs="Times New Roman"/>
          <w:bCs/>
          <w:color w:val="000000" w:themeColor="text1"/>
          <w:sz w:val="24"/>
        </w:rPr>
        <w:t>. zn</w:t>
      </w:r>
      <w:r w:rsidRPr="00E068A8">
        <w:rPr>
          <w:rFonts w:ascii="Times New Roman" w:hAnsi="Times New Roman" w:cs="Times New Roman"/>
          <w:bCs/>
          <w:color w:val="000000" w:themeColor="text1"/>
          <w:sz w:val="24"/>
          <w:highlight w:val="yellow"/>
        </w:rPr>
        <w:t>……….</w:t>
      </w:r>
    </w:p>
    <w:p w14:paraId="39F84A79" w14:textId="77777777" w:rsidR="009140DD" w:rsidRPr="00E068A8" w:rsidRDefault="009140DD">
      <w:pPr>
        <w:spacing w:after="160" w:line="259" w:lineRule="auto"/>
        <w:rPr>
          <w:rFonts w:ascii="Times New Roman" w:eastAsia="Calibri" w:hAnsi="Times New Roman" w:cs="Times New Roman"/>
          <w:bCs/>
          <w:color w:val="000000" w:themeColor="text1"/>
          <w:sz w:val="24"/>
        </w:rPr>
      </w:pPr>
    </w:p>
    <w:p w14:paraId="11621504" w14:textId="067E79D3" w:rsidR="0071145C" w:rsidRPr="00E068A8" w:rsidRDefault="009140DD">
      <w:pPr>
        <w:spacing w:after="160" w:line="259" w:lineRule="auto"/>
        <w:rPr>
          <w:rFonts w:ascii="Times New Roman" w:eastAsia="Calibri" w:hAnsi="Times New Roman" w:cs="Times New Roman"/>
          <w:bCs/>
          <w:color w:val="000000" w:themeColor="text1"/>
          <w:sz w:val="24"/>
        </w:rPr>
      </w:pPr>
      <w:r w:rsidRPr="00E068A8">
        <w:rPr>
          <w:rFonts w:ascii="Times New Roman" w:eastAsia="Calibri" w:hAnsi="Times New Roman" w:cs="Times New Roman"/>
          <w:bCs/>
          <w:color w:val="000000" w:themeColor="text1"/>
          <w:sz w:val="24"/>
        </w:rPr>
        <w:t>(dále jen „</w:t>
      </w:r>
      <w:r w:rsidR="00586761" w:rsidRPr="00E068A8">
        <w:rPr>
          <w:rFonts w:ascii="Times New Roman" w:hAnsi="Times New Roman" w:cs="Times New Roman"/>
          <w:b/>
          <w:color w:val="000000" w:themeColor="text1"/>
          <w:sz w:val="24"/>
        </w:rPr>
        <w:t>Dodavatel</w:t>
      </w:r>
      <w:r w:rsidRPr="00E068A8">
        <w:rPr>
          <w:rFonts w:ascii="Times New Roman" w:eastAsia="Calibri" w:hAnsi="Times New Roman" w:cs="Times New Roman"/>
          <w:bCs/>
          <w:color w:val="000000" w:themeColor="text1"/>
          <w:sz w:val="24"/>
        </w:rPr>
        <w:t>“)</w:t>
      </w:r>
    </w:p>
    <w:p w14:paraId="517BB5E4" w14:textId="77777777" w:rsidR="00586761" w:rsidRPr="00E068A8" w:rsidRDefault="0071145C">
      <w:pPr>
        <w:spacing w:after="160" w:line="259" w:lineRule="auto"/>
        <w:rPr>
          <w:rFonts w:ascii="Times New Roman" w:eastAsia="Calibri" w:hAnsi="Times New Roman" w:cs="Times New Roman"/>
          <w:bCs/>
          <w:color w:val="000000" w:themeColor="text1"/>
          <w:sz w:val="24"/>
        </w:rPr>
      </w:pPr>
      <w:r w:rsidRPr="00E068A8">
        <w:rPr>
          <w:rFonts w:ascii="Times New Roman" w:eastAsia="Calibri" w:hAnsi="Times New Roman" w:cs="Times New Roman"/>
          <w:bCs/>
          <w:color w:val="000000" w:themeColor="text1"/>
          <w:sz w:val="24"/>
        </w:rPr>
        <w:t>(společně též „</w:t>
      </w:r>
      <w:r w:rsidRPr="00E068A8">
        <w:rPr>
          <w:rFonts w:ascii="Times New Roman" w:eastAsia="Calibri" w:hAnsi="Times New Roman" w:cs="Times New Roman"/>
          <w:b/>
          <w:color w:val="000000" w:themeColor="text1"/>
          <w:sz w:val="24"/>
        </w:rPr>
        <w:t>Smluvní strana</w:t>
      </w:r>
      <w:r w:rsidRPr="00E068A8">
        <w:rPr>
          <w:rFonts w:ascii="Times New Roman" w:eastAsia="Calibri" w:hAnsi="Times New Roman" w:cs="Times New Roman"/>
          <w:bCs/>
          <w:color w:val="000000" w:themeColor="text1"/>
          <w:sz w:val="24"/>
        </w:rPr>
        <w:t>“ nebo „</w:t>
      </w:r>
      <w:r w:rsidRPr="00E068A8">
        <w:rPr>
          <w:rFonts w:ascii="Times New Roman" w:eastAsia="Calibri" w:hAnsi="Times New Roman" w:cs="Times New Roman"/>
          <w:b/>
          <w:color w:val="000000" w:themeColor="text1"/>
          <w:sz w:val="24"/>
        </w:rPr>
        <w:t>Smluvní strany</w:t>
      </w:r>
      <w:r w:rsidRPr="00E068A8">
        <w:rPr>
          <w:rFonts w:ascii="Times New Roman" w:eastAsia="Calibri" w:hAnsi="Times New Roman" w:cs="Times New Roman"/>
          <w:bCs/>
          <w:color w:val="000000" w:themeColor="text1"/>
          <w:sz w:val="24"/>
        </w:rPr>
        <w:t>“)</w:t>
      </w:r>
    </w:p>
    <w:p w14:paraId="504A1AA5" w14:textId="77777777" w:rsidR="00586761" w:rsidRPr="00E068A8" w:rsidRDefault="00586761">
      <w:pPr>
        <w:spacing w:after="160" w:line="259" w:lineRule="auto"/>
        <w:rPr>
          <w:rFonts w:ascii="Times New Roman" w:eastAsia="Calibri" w:hAnsi="Times New Roman" w:cs="Times New Roman"/>
          <w:bCs/>
          <w:color w:val="000000" w:themeColor="text1"/>
          <w:sz w:val="24"/>
        </w:rPr>
      </w:pPr>
    </w:p>
    <w:p w14:paraId="4CDA2B66" w14:textId="0D624F80" w:rsidR="00586761" w:rsidRPr="00E068A8" w:rsidRDefault="00586761" w:rsidP="00586761">
      <w:pPr>
        <w:spacing w:after="160" w:line="259" w:lineRule="auto"/>
        <w:jc w:val="center"/>
        <w:rPr>
          <w:rFonts w:ascii="Times New Roman" w:eastAsia="Calibri" w:hAnsi="Times New Roman" w:cs="Times New Roman"/>
          <w:bCs/>
          <w:color w:val="000000" w:themeColor="text1"/>
          <w:sz w:val="24"/>
        </w:rPr>
      </w:pPr>
      <w:r w:rsidRPr="00E068A8">
        <w:rPr>
          <w:rFonts w:ascii="Times New Roman" w:eastAsia="Calibri" w:hAnsi="Times New Roman" w:cs="Times New Roman"/>
          <w:bCs/>
          <w:color w:val="000000" w:themeColor="text1"/>
          <w:sz w:val="24"/>
        </w:rPr>
        <w:t xml:space="preserve">uzavřely tuto </w:t>
      </w:r>
      <w:r w:rsidR="00E554DD" w:rsidRPr="00E068A8">
        <w:rPr>
          <w:rFonts w:ascii="Times New Roman" w:eastAsia="Calibri" w:hAnsi="Times New Roman" w:cs="Times New Roman"/>
          <w:bCs/>
          <w:color w:val="000000" w:themeColor="text1"/>
          <w:sz w:val="24"/>
        </w:rPr>
        <w:t>D</w:t>
      </w:r>
      <w:r w:rsidRPr="00E068A8">
        <w:rPr>
          <w:rFonts w:ascii="Times New Roman" w:eastAsia="Calibri" w:hAnsi="Times New Roman" w:cs="Times New Roman"/>
          <w:bCs/>
          <w:color w:val="000000" w:themeColor="text1"/>
          <w:sz w:val="24"/>
        </w:rPr>
        <w:t>ohodu v souladu s ustanovením § 1746 odst. 2 zákona č. 89/2012 Sb., občanský zákoník, ve znění pozdějších předpisů (dále jen „</w:t>
      </w:r>
      <w:r w:rsidR="00175C0D" w:rsidRPr="00E068A8">
        <w:rPr>
          <w:rFonts w:ascii="Times New Roman" w:eastAsia="Calibri" w:hAnsi="Times New Roman" w:cs="Times New Roman"/>
          <w:bCs/>
          <w:color w:val="000000" w:themeColor="text1"/>
          <w:sz w:val="24"/>
        </w:rPr>
        <w:t>o</w:t>
      </w:r>
      <w:r w:rsidRPr="00E068A8">
        <w:rPr>
          <w:rFonts w:ascii="Times New Roman" w:eastAsia="Calibri" w:hAnsi="Times New Roman" w:cs="Times New Roman"/>
          <w:bCs/>
          <w:color w:val="000000" w:themeColor="text1"/>
          <w:sz w:val="24"/>
        </w:rPr>
        <w:t>bčanský zákoník“)</w:t>
      </w:r>
    </w:p>
    <w:p w14:paraId="4D0076AD" w14:textId="2BEA5A64" w:rsidR="003F79BB" w:rsidRPr="00E068A8" w:rsidRDefault="006E72C4" w:rsidP="00586761">
      <w:pPr>
        <w:spacing w:after="160" w:line="259" w:lineRule="auto"/>
        <w:jc w:val="center"/>
        <w:rPr>
          <w:rFonts w:ascii="Times New Roman" w:eastAsia="Calibri" w:hAnsi="Times New Roman" w:cs="Times New Roman"/>
          <w:b/>
          <w:color w:val="000000" w:themeColor="text1"/>
          <w:sz w:val="24"/>
          <w:lang w:eastAsia="en-US" w:bidi="ar-SA"/>
        </w:rPr>
      </w:pPr>
      <w:r>
        <w:rPr>
          <w:rFonts w:ascii="Times New Roman" w:eastAsia="Calibri" w:hAnsi="Times New Roman" w:cs="Times New Roman"/>
          <w:bCs/>
          <w:color w:val="000000" w:themeColor="text1"/>
          <w:sz w:val="24"/>
        </w:rPr>
        <w:t>Smluvní strany</w:t>
      </w:r>
      <w:r w:rsidR="00586761" w:rsidRPr="00E068A8">
        <w:rPr>
          <w:rFonts w:ascii="Times New Roman" w:eastAsia="Calibri" w:hAnsi="Times New Roman" w:cs="Times New Roman"/>
          <w:bCs/>
          <w:color w:val="000000" w:themeColor="text1"/>
          <w:sz w:val="24"/>
        </w:rPr>
        <w:t>, vědomy si svých závazků v této Dohodě obsažených a s úmyslem být touto Dohodou vázány, dohodly se na následujícím znění Dohody:</w:t>
      </w:r>
      <w:r w:rsidR="003F79BB" w:rsidRPr="00E068A8">
        <w:rPr>
          <w:rFonts w:ascii="Times New Roman" w:eastAsia="Calibri" w:hAnsi="Times New Roman" w:cs="Times New Roman"/>
          <w:bCs/>
          <w:color w:val="000000" w:themeColor="text1"/>
          <w:sz w:val="24"/>
        </w:rPr>
        <w:br w:type="page"/>
      </w:r>
    </w:p>
    <w:p w14:paraId="4EC87EBF" w14:textId="74BC37C8"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lastRenderedPageBreak/>
        <w:t>Článek I.</w:t>
      </w:r>
    </w:p>
    <w:p w14:paraId="7CB3545A" w14:textId="2D0CB014" w:rsidR="00FB4587" w:rsidRPr="00E068A8" w:rsidRDefault="00586761"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Úvodní ustanovení</w:t>
      </w:r>
    </w:p>
    <w:p w14:paraId="45F120EA" w14:textId="26490C02" w:rsidR="00FB4587" w:rsidRPr="00E068A8" w:rsidRDefault="00586761" w:rsidP="007F6E46">
      <w:pPr>
        <w:pStyle w:val="slovan"/>
        <w:ind w:left="426" w:hanging="426"/>
        <w:rPr>
          <w:rFonts w:ascii="Times New Roman" w:hAnsi="Times New Roman" w:cs="Times New Roman"/>
          <w:sz w:val="24"/>
          <w:szCs w:val="24"/>
        </w:rPr>
      </w:pPr>
      <w:r w:rsidRPr="00E068A8">
        <w:rPr>
          <w:rFonts w:ascii="Times New Roman" w:hAnsi="Times New Roman" w:cs="Times New Roman"/>
          <w:sz w:val="24"/>
          <w:szCs w:val="24"/>
        </w:rPr>
        <w:t>Zadavatel prohlašuje, že splňuje veškeré podmínky a požadavky v této Dohodě stanovené a je oprávněn tuto Dohodu uzavřít a řádně plnit závazky v ní obsažené.</w:t>
      </w:r>
    </w:p>
    <w:p w14:paraId="6B2FAD86" w14:textId="5A4108C6" w:rsidR="00EF4B67" w:rsidRPr="00E068A8" w:rsidRDefault="00586761" w:rsidP="007F6E46">
      <w:pPr>
        <w:pStyle w:val="slovan"/>
        <w:ind w:left="426" w:hanging="426"/>
        <w:rPr>
          <w:rFonts w:ascii="Times New Roman" w:hAnsi="Times New Roman" w:cs="Times New Roman"/>
          <w:sz w:val="24"/>
          <w:szCs w:val="24"/>
        </w:rPr>
      </w:pPr>
      <w:r w:rsidRPr="00E068A8">
        <w:rPr>
          <w:rFonts w:ascii="Times New Roman" w:hAnsi="Times New Roman" w:cs="Times New Roman"/>
          <w:sz w:val="24"/>
          <w:szCs w:val="24"/>
        </w:rPr>
        <w:t>Dodavatel prohlašuje, že:</w:t>
      </w:r>
    </w:p>
    <w:p w14:paraId="2427578B" w14:textId="4C7C2319" w:rsidR="007F6E46" w:rsidRPr="00E068A8" w:rsidRDefault="007F6E46" w:rsidP="007F6E46">
      <w:pPr>
        <w:numPr>
          <w:ilvl w:val="1"/>
          <w:numId w:val="6"/>
        </w:numPr>
        <w:spacing w:after="120"/>
        <w:jc w:val="both"/>
        <w:rPr>
          <w:rFonts w:ascii="Times New Roman" w:hAnsi="Times New Roman" w:cs="Times New Roman"/>
          <w:color w:val="000000" w:themeColor="text1"/>
          <w:sz w:val="24"/>
        </w:rPr>
      </w:pPr>
      <w:r w:rsidRPr="00E068A8">
        <w:rPr>
          <w:rFonts w:ascii="Times New Roman" w:hAnsi="Times New Roman" w:cs="Times New Roman"/>
          <w:color w:val="000000" w:themeColor="text1"/>
          <w:sz w:val="24"/>
        </w:rPr>
        <w:t xml:space="preserve">je právnickou osobou řádně založenou a existující podle </w:t>
      </w:r>
      <w:r w:rsidRPr="00E068A8">
        <w:rPr>
          <w:rFonts w:ascii="Times New Roman" w:hAnsi="Times New Roman" w:cs="Times New Roman"/>
          <w:color w:val="000000" w:themeColor="text1"/>
          <w:sz w:val="24"/>
          <w:highlight w:val="yellow"/>
        </w:rPr>
        <w:t>[DOPLNÍ DODAVATEL]</w:t>
      </w:r>
      <w:r w:rsidRPr="00E068A8">
        <w:rPr>
          <w:rFonts w:ascii="Times New Roman" w:hAnsi="Times New Roman" w:cs="Times New Roman"/>
          <w:color w:val="000000" w:themeColor="text1"/>
          <w:sz w:val="24"/>
        </w:rPr>
        <w:t xml:space="preserve"> právního řádu, a</w:t>
      </w:r>
    </w:p>
    <w:p w14:paraId="3A11E231" w14:textId="72FC09CD" w:rsidR="00586761" w:rsidRPr="00E068A8" w:rsidRDefault="007F6E46" w:rsidP="007F6E46">
      <w:pPr>
        <w:numPr>
          <w:ilvl w:val="1"/>
          <w:numId w:val="6"/>
        </w:numPr>
        <w:spacing w:after="120"/>
        <w:jc w:val="both"/>
        <w:rPr>
          <w:rFonts w:ascii="Times New Roman" w:hAnsi="Times New Roman" w:cs="Times New Roman"/>
          <w:color w:val="000000" w:themeColor="text1"/>
          <w:sz w:val="24"/>
        </w:rPr>
      </w:pPr>
      <w:r w:rsidRPr="00E068A8">
        <w:rPr>
          <w:rFonts w:ascii="Times New Roman" w:hAnsi="Times New Roman" w:cs="Times New Roman"/>
          <w:color w:val="000000" w:themeColor="text1"/>
          <w:sz w:val="24"/>
        </w:rPr>
        <w:t>splňuje veškeré podmínky a požadavky v této Dohodě stanovené a je oprávněn tuto Dohodu uzavřít a řádně plnit závazky v ní obsažené</w:t>
      </w:r>
      <w:r w:rsidR="00E068A8">
        <w:rPr>
          <w:rFonts w:ascii="Times New Roman" w:hAnsi="Times New Roman" w:cs="Times New Roman"/>
          <w:color w:val="000000" w:themeColor="text1"/>
          <w:sz w:val="24"/>
        </w:rPr>
        <w:t>.</w:t>
      </w:r>
    </w:p>
    <w:p w14:paraId="4E88811B" w14:textId="0864F83B"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t>Článek II.</w:t>
      </w:r>
    </w:p>
    <w:p w14:paraId="65CDC950" w14:textId="2B90C8A2" w:rsidR="00FB4587" w:rsidRPr="00E068A8" w:rsidRDefault="007F6E46"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Účel Dohody</w:t>
      </w:r>
    </w:p>
    <w:p w14:paraId="1EBAC2EF" w14:textId="22D90177" w:rsidR="007F6E46" w:rsidRPr="00E068A8" w:rsidRDefault="007F6E46" w:rsidP="007F6E46">
      <w:pPr>
        <w:pStyle w:val="slovan"/>
        <w:numPr>
          <w:ilvl w:val="0"/>
          <w:numId w:val="35"/>
        </w:numPr>
        <w:tabs>
          <w:tab w:val="clear" w:pos="720"/>
        </w:tabs>
        <w:ind w:left="426" w:hanging="426"/>
        <w:rPr>
          <w:rFonts w:ascii="Times New Roman" w:hAnsi="Times New Roman" w:cs="Times New Roman"/>
          <w:sz w:val="24"/>
          <w:szCs w:val="24"/>
        </w:rPr>
      </w:pPr>
      <w:r w:rsidRPr="00E068A8">
        <w:rPr>
          <w:rFonts w:ascii="Times New Roman" w:hAnsi="Times New Roman" w:cs="Times New Roman"/>
          <w:sz w:val="24"/>
          <w:szCs w:val="24"/>
        </w:rPr>
        <w:t xml:space="preserve">Zadavatel realizuje zadávací řízení na veřejnou zakázku s názvem </w:t>
      </w:r>
      <w:r w:rsidR="00B5247A" w:rsidRPr="00B5247A">
        <w:rPr>
          <w:rFonts w:ascii="Times New Roman" w:hAnsi="Times New Roman" w:cs="Times New Roman"/>
          <w:i/>
          <w:iCs/>
          <w:sz w:val="24"/>
          <w:szCs w:val="24"/>
        </w:rPr>
        <w:t>„Poskytování servisních služeb a služeb podpory k IT Infrastruktuře</w:t>
      </w:r>
      <w:r w:rsidRPr="00B5247A">
        <w:rPr>
          <w:rFonts w:ascii="Times New Roman" w:hAnsi="Times New Roman" w:cs="Times New Roman"/>
          <w:i/>
          <w:iCs/>
          <w:sz w:val="24"/>
          <w:szCs w:val="24"/>
        </w:rPr>
        <w:t>“</w:t>
      </w:r>
      <w:r w:rsidRPr="00E068A8">
        <w:rPr>
          <w:rFonts w:ascii="Times New Roman" w:hAnsi="Times New Roman" w:cs="Times New Roman"/>
          <w:sz w:val="24"/>
          <w:szCs w:val="24"/>
        </w:rPr>
        <w:t xml:space="preserve"> (dále jen „</w:t>
      </w:r>
      <w:r w:rsidRPr="00E068A8">
        <w:rPr>
          <w:rFonts w:ascii="Times New Roman" w:hAnsi="Times New Roman" w:cs="Times New Roman"/>
          <w:b/>
          <w:bCs/>
          <w:sz w:val="24"/>
          <w:szCs w:val="24"/>
        </w:rPr>
        <w:t>Veřejná zakázka</w:t>
      </w:r>
      <w:r w:rsidRPr="00E068A8">
        <w:rPr>
          <w:rFonts w:ascii="Times New Roman" w:hAnsi="Times New Roman" w:cs="Times New Roman"/>
          <w:sz w:val="24"/>
          <w:szCs w:val="24"/>
        </w:rPr>
        <w:t>“).</w:t>
      </w:r>
    </w:p>
    <w:p w14:paraId="6ED1E71E" w14:textId="6DD42634" w:rsidR="007F6E46" w:rsidRPr="00E068A8" w:rsidRDefault="007F6E46" w:rsidP="007F6E46">
      <w:pPr>
        <w:pStyle w:val="slovan"/>
        <w:ind w:left="426" w:hanging="426"/>
        <w:rPr>
          <w:rFonts w:ascii="Times New Roman" w:hAnsi="Times New Roman" w:cs="Times New Roman"/>
          <w:sz w:val="24"/>
          <w:szCs w:val="24"/>
        </w:rPr>
      </w:pPr>
      <w:r w:rsidRPr="00E068A8">
        <w:rPr>
          <w:rFonts w:ascii="Times New Roman" w:hAnsi="Times New Roman" w:cs="Times New Roman"/>
          <w:sz w:val="24"/>
          <w:szCs w:val="24"/>
        </w:rPr>
        <w:t>Vzhledem k tomu, že Dodavatel má v úmyslu podat nabídku k Veřejné zakázce, požaduje vydání těch částí zadávací dokumentace k Veřejné zakázce, které obsahují informace, jež Zadavatel považuje za důvěrné a vyžaduje jejich ochranu (dále jen „</w:t>
      </w:r>
      <w:r w:rsidRPr="00E068A8">
        <w:rPr>
          <w:rFonts w:ascii="Times New Roman" w:hAnsi="Times New Roman" w:cs="Times New Roman"/>
          <w:b/>
          <w:bCs/>
          <w:sz w:val="24"/>
          <w:szCs w:val="24"/>
        </w:rPr>
        <w:t>Důvěrné informace</w:t>
      </w:r>
      <w:r w:rsidRPr="00E068A8">
        <w:rPr>
          <w:rFonts w:ascii="Times New Roman" w:hAnsi="Times New Roman" w:cs="Times New Roman"/>
          <w:sz w:val="24"/>
          <w:szCs w:val="24"/>
        </w:rPr>
        <w:t>“). Z tohoto důvodu uzavírají S</w:t>
      </w:r>
      <w:r w:rsidR="006E72C4">
        <w:rPr>
          <w:rFonts w:ascii="Times New Roman" w:hAnsi="Times New Roman" w:cs="Times New Roman"/>
          <w:sz w:val="24"/>
          <w:szCs w:val="24"/>
        </w:rPr>
        <w:t>mluvní s</w:t>
      </w:r>
      <w:r w:rsidRPr="00E068A8">
        <w:rPr>
          <w:rFonts w:ascii="Times New Roman" w:hAnsi="Times New Roman" w:cs="Times New Roman"/>
          <w:sz w:val="24"/>
          <w:szCs w:val="24"/>
        </w:rPr>
        <w:t>trany tuto Dohodu, která upravuje pravidla pro nakládání s Důvěrnými informacemi převzatými Dodavatelem.</w:t>
      </w:r>
    </w:p>
    <w:p w14:paraId="1B744E75" w14:textId="5AB23C94" w:rsidR="007F6E46" w:rsidRPr="00E068A8" w:rsidRDefault="007F6E46" w:rsidP="007F6E46">
      <w:pPr>
        <w:pStyle w:val="slovan"/>
        <w:ind w:left="426" w:hanging="426"/>
        <w:rPr>
          <w:rFonts w:ascii="Times New Roman" w:hAnsi="Times New Roman" w:cs="Times New Roman"/>
          <w:sz w:val="24"/>
          <w:szCs w:val="24"/>
        </w:rPr>
      </w:pPr>
      <w:r w:rsidRPr="00E068A8">
        <w:rPr>
          <w:rFonts w:ascii="Times New Roman" w:hAnsi="Times New Roman" w:cs="Times New Roman"/>
          <w:sz w:val="24"/>
          <w:szCs w:val="24"/>
        </w:rPr>
        <w:t>Dodavatel požaduje, aby mu byla p</w:t>
      </w:r>
      <w:r w:rsidRPr="004F3F88">
        <w:rPr>
          <w:rFonts w:ascii="Times New Roman" w:hAnsi="Times New Roman" w:cs="Times New Roman"/>
          <w:b/>
          <w:bCs/>
          <w:sz w:val="24"/>
          <w:szCs w:val="24"/>
        </w:rPr>
        <w:t xml:space="preserve">oskytnuta část zadávací dokumentace, tj. </w:t>
      </w:r>
      <w:r w:rsidR="00A85914">
        <w:rPr>
          <w:rFonts w:ascii="Times New Roman" w:hAnsi="Times New Roman" w:cs="Times New Roman"/>
          <w:b/>
          <w:bCs/>
          <w:sz w:val="24"/>
          <w:szCs w:val="24"/>
        </w:rPr>
        <w:t>p</w:t>
      </w:r>
      <w:r w:rsidRPr="004F3F88">
        <w:rPr>
          <w:rFonts w:ascii="Times New Roman" w:hAnsi="Times New Roman" w:cs="Times New Roman"/>
          <w:b/>
          <w:bCs/>
          <w:sz w:val="24"/>
          <w:szCs w:val="24"/>
        </w:rPr>
        <w:t>říloh</w:t>
      </w:r>
      <w:r w:rsidR="00A85914">
        <w:rPr>
          <w:rFonts w:ascii="Times New Roman" w:hAnsi="Times New Roman" w:cs="Times New Roman"/>
          <w:b/>
          <w:bCs/>
          <w:sz w:val="24"/>
          <w:szCs w:val="24"/>
        </w:rPr>
        <w:t>y</w:t>
      </w:r>
      <w:r w:rsidRPr="004F3F88">
        <w:rPr>
          <w:rFonts w:ascii="Times New Roman" w:hAnsi="Times New Roman" w:cs="Times New Roman"/>
          <w:b/>
          <w:bCs/>
          <w:sz w:val="24"/>
          <w:szCs w:val="24"/>
        </w:rPr>
        <w:t xml:space="preserve"> č.</w:t>
      </w:r>
      <w:r w:rsidR="006334DB">
        <w:rPr>
          <w:rFonts w:ascii="Times New Roman" w:hAnsi="Times New Roman" w:cs="Times New Roman"/>
          <w:b/>
          <w:bCs/>
          <w:sz w:val="24"/>
          <w:szCs w:val="24"/>
        </w:rPr>
        <w:t xml:space="preserve"> </w:t>
      </w:r>
      <w:r w:rsidR="00BE433B">
        <w:rPr>
          <w:rFonts w:ascii="Times New Roman" w:hAnsi="Times New Roman" w:cs="Times New Roman"/>
          <w:b/>
          <w:bCs/>
          <w:sz w:val="24"/>
          <w:szCs w:val="24"/>
        </w:rPr>
        <w:t>12A, 12B, 12C a 12D</w:t>
      </w:r>
      <w:r w:rsidRPr="004F3F88">
        <w:rPr>
          <w:rFonts w:ascii="Times New Roman" w:hAnsi="Times New Roman" w:cs="Times New Roman"/>
          <w:b/>
          <w:bCs/>
          <w:sz w:val="24"/>
          <w:szCs w:val="24"/>
        </w:rPr>
        <w:t xml:space="preserve"> zadávací dokumentace</w:t>
      </w:r>
      <w:r w:rsidRPr="00E068A8">
        <w:rPr>
          <w:rFonts w:ascii="Times New Roman" w:hAnsi="Times New Roman" w:cs="Times New Roman"/>
          <w:sz w:val="24"/>
          <w:szCs w:val="24"/>
        </w:rPr>
        <w:t xml:space="preserve"> za účelem podání nabídky v tomto zadávacím řízení. Z t</w:t>
      </w:r>
      <w:r w:rsidR="004F3F88">
        <w:rPr>
          <w:rFonts w:ascii="Times New Roman" w:hAnsi="Times New Roman" w:cs="Times New Roman"/>
          <w:sz w:val="24"/>
          <w:szCs w:val="24"/>
        </w:rPr>
        <w:t>ěchto</w:t>
      </w:r>
      <w:r w:rsidRPr="00E068A8">
        <w:rPr>
          <w:rFonts w:ascii="Times New Roman" w:hAnsi="Times New Roman" w:cs="Times New Roman"/>
          <w:sz w:val="24"/>
          <w:szCs w:val="24"/>
        </w:rPr>
        <w:t xml:space="preserve"> důvod</w:t>
      </w:r>
      <w:r w:rsidR="004F3F88">
        <w:rPr>
          <w:rFonts w:ascii="Times New Roman" w:hAnsi="Times New Roman" w:cs="Times New Roman"/>
          <w:sz w:val="24"/>
          <w:szCs w:val="24"/>
        </w:rPr>
        <w:t>ů</w:t>
      </w:r>
      <w:r w:rsidRPr="00E068A8">
        <w:rPr>
          <w:rFonts w:ascii="Times New Roman" w:hAnsi="Times New Roman" w:cs="Times New Roman"/>
          <w:sz w:val="24"/>
          <w:szCs w:val="24"/>
        </w:rPr>
        <w:t xml:space="preserve"> uzavírají </w:t>
      </w:r>
      <w:r w:rsidR="006E72C4">
        <w:rPr>
          <w:rFonts w:ascii="Times New Roman" w:hAnsi="Times New Roman" w:cs="Times New Roman"/>
          <w:sz w:val="24"/>
          <w:szCs w:val="24"/>
        </w:rPr>
        <w:t>Smluvní strany</w:t>
      </w:r>
      <w:r w:rsidRPr="00E068A8">
        <w:rPr>
          <w:rFonts w:ascii="Times New Roman" w:hAnsi="Times New Roman" w:cs="Times New Roman"/>
          <w:sz w:val="24"/>
          <w:szCs w:val="24"/>
        </w:rPr>
        <w:t xml:space="preserve"> tuto Dohodu, která upravuje pravidla pro nakládání s Důvěrnými informacemi převzatými Dodavatelem.</w:t>
      </w:r>
    </w:p>
    <w:p w14:paraId="75C69C9C" w14:textId="41B58408"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t xml:space="preserve">Článek </w:t>
      </w:r>
      <w:r w:rsidR="00FF66CA" w:rsidRPr="00E068A8">
        <w:rPr>
          <w:rFonts w:ascii="Times New Roman" w:hAnsi="Times New Roman" w:cs="Times New Roman"/>
          <w:sz w:val="24"/>
          <w:szCs w:val="24"/>
        </w:rPr>
        <w:t>III</w:t>
      </w:r>
      <w:r w:rsidRPr="00E068A8">
        <w:rPr>
          <w:rFonts w:ascii="Times New Roman" w:hAnsi="Times New Roman" w:cs="Times New Roman"/>
          <w:sz w:val="24"/>
          <w:szCs w:val="24"/>
        </w:rPr>
        <w:t>.</w:t>
      </w:r>
    </w:p>
    <w:p w14:paraId="5F731112" w14:textId="48984540" w:rsidR="00FB4587" w:rsidRPr="00E068A8" w:rsidRDefault="007F6E46"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Předmět Dohody</w:t>
      </w:r>
    </w:p>
    <w:p w14:paraId="4C8591EC" w14:textId="18738398" w:rsidR="00175C0D" w:rsidRPr="00E068A8" w:rsidRDefault="007F6E46" w:rsidP="00AD2ADD">
      <w:pPr>
        <w:pStyle w:val="slovan"/>
        <w:numPr>
          <w:ilvl w:val="0"/>
          <w:numId w:val="16"/>
        </w:numPr>
        <w:tabs>
          <w:tab w:val="clear" w:pos="720"/>
        </w:tabs>
        <w:ind w:left="426" w:hanging="426"/>
        <w:rPr>
          <w:rFonts w:ascii="Times New Roman" w:hAnsi="Times New Roman" w:cs="Times New Roman"/>
          <w:sz w:val="24"/>
          <w:szCs w:val="24"/>
        </w:rPr>
      </w:pPr>
      <w:r w:rsidRPr="00E068A8">
        <w:rPr>
          <w:rFonts w:ascii="Times New Roman" w:hAnsi="Times New Roman" w:cs="Times New Roman"/>
          <w:sz w:val="24"/>
          <w:szCs w:val="24"/>
        </w:rPr>
        <w:t>S</w:t>
      </w:r>
      <w:r w:rsidR="006E72C4">
        <w:rPr>
          <w:rFonts w:ascii="Times New Roman" w:hAnsi="Times New Roman" w:cs="Times New Roman"/>
          <w:sz w:val="24"/>
          <w:szCs w:val="24"/>
        </w:rPr>
        <w:t>mluvní s</w:t>
      </w:r>
      <w:r w:rsidRPr="00E068A8">
        <w:rPr>
          <w:rFonts w:ascii="Times New Roman" w:hAnsi="Times New Roman" w:cs="Times New Roman"/>
          <w:sz w:val="24"/>
          <w:szCs w:val="24"/>
        </w:rPr>
        <w:t>trany se dohodly, že</w:t>
      </w:r>
      <w:r w:rsidR="00175C0D" w:rsidRPr="00E068A8">
        <w:rPr>
          <w:rFonts w:ascii="Times New Roman" w:hAnsi="Times New Roman" w:cs="Times New Roman"/>
          <w:sz w:val="24"/>
          <w:szCs w:val="24"/>
        </w:rPr>
        <w:t xml:space="preserve"> za Důvěrné informace jsou považovány</w:t>
      </w:r>
      <w:r w:rsidR="00A70D3D">
        <w:rPr>
          <w:rFonts w:ascii="Times New Roman" w:hAnsi="Times New Roman" w:cs="Times New Roman"/>
          <w:sz w:val="24"/>
          <w:szCs w:val="24"/>
        </w:rPr>
        <w:t xml:space="preserve"> zejm.</w:t>
      </w:r>
      <w:r w:rsidR="00175C0D" w:rsidRPr="00E068A8">
        <w:rPr>
          <w:rFonts w:ascii="Times New Roman" w:hAnsi="Times New Roman" w:cs="Times New Roman"/>
          <w:sz w:val="24"/>
          <w:szCs w:val="24"/>
        </w:rPr>
        <w:t>:</w:t>
      </w:r>
    </w:p>
    <w:p w14:paraId="666DF7B3" w14:textId="5FDDCBB1" w:rsidR="00175C0D" w:rsidRPr="006334DB" w:rsidRDefault="006334DB" w:rsidP="006334DB">
      <w:pPr>
        <w:pStyle w:val="slovan"/>
        <w:numPr>
          <w:ilvl w:val="1"/>
          <w:numId w:val="16"/>
        </w:numPr>
        <w:rPr>
          <w:rFonts w:ascii="Times New Roman" w:hAnsi="Times New Roman" w:cs="Times New Roman"/>
          <w:sz w:val="24"/>
          <w:szCs w:val="24"/>
        </w:rPr>
      </w:pPr>
      <w:r w:rsidRPr="00E068A8">
        <w:rPr>
          <w:rFonts w:ascii="Times New Roman" w:hAnsi="Times New Roman" w:cs="Times New Roman"/>
          <w:sz w:val="24"/>
          <w:szCs w:val="24"/>
        </w:rPr>
        <w:t xml:space="preserve">informace, jež Dodavatel získá v rámci </w:t>
      </w:r>
      <w:r w:rsidRPr="00273537">
        <w:rPr>
          <w:rFonts w:ascii="Times New Roman" w:hAnsi="Times New Roman" w:cs="Times New Roman"/>
          <w:sz w:val="24"/>
          <w:szCs w:val="24"/>
        </w:rPr>
        <w:t>přístupu k Přílo</w:t>
      </w:r>
      <w:r>
        <w:rPr>
          <w:rFonts w:ascii="Times New Roman" w:hAnsi="Times New Roman" w:cs="Times New Roman"/>
          <w:sz w:val="24"/>
          <w:szCs w:val="24"/>
        </w:rPr>
        <w:t>hám</w:t>
      </w:r>
      <w:r w:rsidRPr="00273537">
        <w:rPr>
          <w:rFonts w:ascii="Times New Roman" w:hAnsi="Times New Roman" w:cs="Times New Roman"/>
          <w:sz w:val="24"/>
          <w:szCs w:val="24"/>
        </w:rPr>
        <w:t xml:space="preserve"> č. 1</w:t>
      </w:r>
      <w:r>
        <w:rPr>
          <w:rFonts w:ascii="Times New Roman" w:hAnsi="Times New Roman" w:cs="Times New Roman"/>
          <w:sz w:val="24"/>
          <w:szCs w:val="24"/>
        </w:rPr>
        <w:t>2A až č. 12D</w:t>
      </w:r>
      <w:r w:rsidRPr="00273537">
        <w:rPr>
          <w:rFonts w:ascii="Times New Roman" w:hAnsi="Times New Roman" w:cs="Times New Roman"/>
          <w:sz w:val="24"/>
          <w:szCs w:val="24"/>
        </w:rPr>
        <w:t xml:space="preserve"> zadávací dokumentace – </w:t>
      </w:r>
      <w:r>
        <w:rPr>
          <w:rFonts w:ascii="Times New Roman" w:hAnsi="Times New Roman" w:cs="Times New Roman"/>
          <w:sz w:val="24"/>
          <w:szCs w:val="24"/>
        </w:rPr>
        <w:t>jednotlivým k</w:t>
      </w:r>
      <w:r w:rsidRPr="00273537">
        <w:rPr>
          <w:rFonts w:ascii="Times New Roman" w:hAnsi="Times New Roman" w:cs="Times New Roman"/>
          <w:sz w:val="24"/>
          <w:szCs w:val="24"/>
        </w:rPr>
        <w:t>atalog</w:t>
      </w:r>
      <w:r>
        <w:rPr>
          <w:rFonts w:ascii="Times New Roman" w:hAnsi="Times New Roman" w:cs="Times New Roman"/>
          <w:sz w:val="24"/>
          <w:szCs w:val="24"/>
        </w:rPr>
        <w:t>ům</w:t>
      </w:r>
      <w:r w:rsidRPr="00273537">
        <w:rPr>
          <w:rFonts w:ascii="Times New Roman" w:hAnsi="Times New Roman" w:cs="Times New Roman"/>
          <w:sz w:val="24"/>
          <w:szCs w:val="24"/>
        </w:rPr>
        <w:t xml:space="preserve"> služeb</w:t>
      </w:r>
      <w:r>
        <w:rPr>
          <w:rFonts w:ascii="Times New Roman" w:hAnsi="Times New Roman" w:cs="Times New Roman"/>
          <w:sz w:val="24"/>
          <w:szCs w:val="24"/>
        </w:rPr>
        <w:t>;</w:t>
      </w:r>
    </w:p>
    <w:p w14:paraId="4E0FDF5A" w14:textId="1DE02D2C" w:rsidR="00A70D3D" w:rsidRPr="00A70D3D" w:rsidRDefault="00A70D3D" w:rsidP="00A70D3D">
      <w:pPr>
        <w:pStyle w:val="slovan"/>
        <w:numPr>
          <w:ilvl w:val="1"/>
          <w:numId w:val="16"/>
        </w:numPr>
        <w:rPr>
          <w:rFonts w:ascii="Times New Roman" w:hAnsi="Times New Roman" w:cs="Times New Roman"/>
          <w:sz w:val="24"/>
          <w:szCs w:val="24"/>
        </w:rPr>
      </w:pPr>
      <w:r>
        <w:rPr>
          <w:rFonts w:ascii="Times New Roman" w:hAnsi="Times New Roman" w:cs="Times New Roman"/>
          <w:sz w:val="24"/>
          <w:szCs w:val="24"/>
        </w:rPr>
        <w:t>i</w:t>
      </w:r>
      <w:r w:rsidRPr="00A70D3D">
        <w:rPr>
          <w:rFonts w:ascii="Times New Roman" w:hAnsi="Times New Roman" w:cs="Times New Roman"/>
          <w:sz w:val="24"/>
          <w:szCs w:val="24"/>
        </w:rPr>
        <w:t>nformace obchodního, technického, provozního</w:t>
      </w:r>
      <w:r>
        <w:rPr>
          <w:rFonts w:ascii="Times New Roman" w:hAnsi="Times New Roman" w:cs="Times New Roman"/>
          <w:sz w:val="24"/>
          <w:szCs w:val="24"/>
        </w:rPr>
        <w:t xml:space="preserve"> a</w:t>
      </w:r>
      <w:r w:rsidRPr="00A70D3D">
        <w:rPr>
          <w:rFonts w:ascii="Times New Roman" w:hAnsi="Times New Roman" w:cs="Times New Roman"/>
          <w:sz w:val="24"/>
          <w:szCs w:val="24"/>
        </w:rPr>
        <w:t xml:space="preserve"> bezpečnostního charakteru</w:t>
      </w:r>
      <w:r>
        <w:rPr>
          <w:rFonts w:ascii="Times New Roman" w:hAnsi="Times New Roman" w:cs="Times New Roman"/>
          <w:sz w:val="24"/>
          <w:szCs w:val="24"/>
        </w:rPr>
        <w:t xml:space="preserve"> (vč. veškerých informací o kybernetických bezpečnostních událostech nebo kybernetických bezpečnostních incidentech) vztahující se k Zadavateli</w:t>
      </w:r>
      <w:r w:rsidRPr="00A70D3D">
        <w:rPr>
          <w:rFonts w:ascii="Times New Roman" w:hAnsi="Times New Roman" w:cs="Times New Roman"/>
          <w:sz w:val="24"/>
          <w:szCs w:val="24"/>
        </w:rPr>
        <w:t>;</w:t>
      </w:r>
    </w:p>
    <w:p w14:paraId="3E4DBCED" w14:textId="77D66870" w:rsidR="00A70D3D" w:rsidRPr="00A70D3D" w:rsidRDefault="00A70D3D" w:rsidP="00A70D3D">
      <w:pPr>
        <w:pStyle w:val="slovan"/>
        <w:numPr>
          <w:ilvl w:val="1"/>
          <w:numId w:val="16"/>
        </w:numPr>
        <w:rPr>
          <w:rFonts w:ascii="Times New Roman" w:hAnsi="Times New Roman" w:cs="Times New Roman"/>
          <w:sz w:val="24"/>
          <w:szCs w:val="24"/>
        </w:rPr>
      </w:pPr>
      <w:r w:rsidRPr="00A70D3D">
        <w:rPr>
          <w:rFonts w:ascii="Times New Roman" w:hAnsi="Times New Roman" w:cs="Times New Roman"/>
          <w:sz w:val="24"/>
          <w:szCs w:val="24"/>
        </w:rPr>
        <w:t>informace týkající se IT infrastruktury Zadavatele, včetně přístupových údajů, technických parametrů, konfigurací, bezpečnostních opatření a dokumentace;</w:t>
      </w:r>
    </w:p>
    <w:p w14:paraId="3C81EC91" w14:textId="3A13B78C" w:rsidR="00A70D3D" w:rsidRPr="00A70D3D" w:rsidRDefault="00A70D3D" w:rsidP="00A70D3D">
      <w:pPr>
        <w:pStyle w:val="slovan"/>
        <w:numPr>
          <w:ilvl w:val="1"/>
          <w:numId w:val="16"/>
        </w:numPr>
        <w:rPr>
          <w:rFonts w:ascii="Times New Roman" w:hAnsi="Times New Roman" w:cs="Times New Roman"/>
          <w:sz w:val="24"/>
          <w:szCs w:val="24"/>
        </w:rPr>
      </w:pPr>
      <w:r w:rsidRPr="00A70D3D">
        <w:rPr>
          <w:rFonts w:ascii="Times New Roman" w:hAnsi="Times New Roman" w:cs="Times New Roman"/>
          <w:sz w:val="24"/>
          <w:szCs w:val="24"/>
        </w:rPr>
        <w:t>údaje obsažené ve výstupech auditu kybernetické bezpečnosti;</w:t>
      </w:r>
    </w:p>
    <w:p w14:paraId="6AC59521" w14:textId="3ADBE29B" w:rsidR="00A70D3D" w:rsidRPr="00A70D3D" w:rsidRDefault="00A70D3D" w:rsidP="00A70D3D">
      <w:pPr>
        <w:pStyle w:val="slovan"/>
        <w:numPr>
          <w:ilvl w:val="1"/>
          <w:numId w:val="16"/>
        </w:numPr>
        <w:rPr>
          <w:rFonts w:ascii="Times New Roman" w:hAnsi="Times New Roman" w:cs="Times New Roman"/>
          <w:sz w:val="24"/>
          <w:szCs w:val="24"/>
        </w:rPr>
      </w:pPr>
      <w:r w:rsidRPr="00A70D3D">
        <w:rPr>
          <w:rFonts w:ascii="Times New Roman" w:hAnsi="Times New Roman" w:cs="Times New Roman"/>
          <w:sz w:val="24"/>
          <w:szCs w:val="24"/>
        </w:rPr>
        <w:t>osobní údaje zpracovávané v rámci plnění smluvních závazků.</w:t>
      </w:r>
    </w:p>
    <w:p w14:paraId="087276A7" w14:textId="02DFB050" w:rsidR="00A70D3D" w:rsidRPr="00D41865" w:rsidRDefault="006E72C4" w:rsidP="00D41865">
      <w:pPr>
        <w:pStyle w:val="slovan"/>
        <w:numPr>
          <w:ilvl w:val="0"/>
          <w:numId w:val="16"/>
        </w:numPr>
        <w:tabs>
          <w:tab w:val="clear" w:pos="720"/>
        </w:tabs>
        <w:ind w:left="426" w:hanging="426"/>
        <w:rPr>
          <w:rFonts w:ascii="Times New Roman" w:hAnsi="Times New Roman"/>
          <w:sz w:val="24"/>
        </w:rPr>
      </w:pPr>
      <w:r>
        <w:rPr>
          <w:rFonts w:ascii="Times New Roman" w:hAnsi="Times New Roman" w:cs="Times New Roman"/>
          <w:sz w:val="24"/>
          <w:szCs w:val="24"/>
        </w:rPr>
        <w:lastRenderedPageBreak/>
        <w:t>Smluvní strany</w:t>
      </w:r>
      <w:r w:rsidR="00A70D3D" w:rsidRPr="00A70D3D">
        <w:rPr>
          <w:rFonts w:ascii="Times New Roman" w:hAnsi="Times New Roman" w:cs="Times New Roman"/>
          <w:sz w:val="24"/>
          <w:szCs w:val="24"/>
        </w:rPr>
        <w:t xml:space="preserve"> se dohodly, že za Důvěrné informace naopak </w:t>
      </w:r>
      <w:r w:rsidR="00A70D3D" w:rsidRPr="00D41865">
        <w:rPr>
          <w:rFonts w:ascii="Times New Roman" w:hAnsi="Times New Roman" w:cs="Times New Roman"/>
          <w:sz w:val="24"/>
          <w:szCs w:val="24"/>
        </w:rPr>
        <w:t>nepovažují informace, které:</w:t>
      </w:r>
    </w:p>
    <w:p w14:paraId="2A3E9F6A" w14:textId="3AF7D88D"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 xml:space="preserve">se staly veřejně známými, aniž by jejich zveřejněním došlo k porušení závazků přijímající </w:t>
      </w:r>
      <w:r w:rsidR="006E72C4">
        <w:rPr>
          <w:rFonts w:ascii="Times New Roman" w:hAnsi="Times New Roman" w:cs="Times New Roman"/>
          <w:sz w:val="24"/>
          <w:szCs w:val="24"/>
        </w:rPr>
        <w:t>Smluvní strany</w:t>
      </w:r>
      <w:r w:rsidRPr="00D41865">
        <w:rPr>
          <w:rFonts w:ascii="Times New Roman" w:hAnsi="Times New Roman" w:cs="Times New Roman"/>
          <w:sz w:val="24"/>
          <w:szCs w:val="24"/>
        </w:rPr>
        <w:t xml:space="preserve"> či právních předpisů,</w:t>
      </w:r>
    </w:p>
    <w:p w14:paraId="3F766892" w14:textId="24546B1E"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 xml:space="preserve">měla přijímající </w:t>
      </w:r>
      <w:r w:rsidR="000517BC">
        <w:rPr>
          <w:rFonts w:ascii="Times New Roman" w:hAnsi="Times New Roman" w:cs="Times New Roman"/>
          <w:sz w:val="24"/>
          <w:szCs w:val="24"/>
        </w:rPr>
        <w:t xml:space="preserve">Smluvní </w:t>
      </w:r>
      <w:r w:rsidRPr="00D41865">
        <w:rPr>
          <w:rFonts w:ascii="Times New Roman" w:hAnsi="Times New Roman" w:cs="Times New Roman"/>
          <w:sz w:val="24"/>
          <w:szCs w:val="24"/>
        </w:rPr>
        <w:t>strana prokazatelně legálně k dispozici před uzavřením této Dohody, pokud takové informace nebyly předmětem jiné, dříve mezi Smluvními stranami uzavřené smlouvy o ochraně informací,</w:t>
      </w:r>
    </w:p>
    <w:p w14:paraId="3C967252" w14:textId="65269581"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 xml:space="preserve">jsou výsledkem postupu, při kterém k nim přijímající </w:t>
      </w:r>
      <w:r w:rsidR="006E72C4">
        <w:rPr>
          <w:rFonts w:ascii="Times New Roman" w:hAnsi="Times New Roman" w:cs="Times New Roman"/>
          <w:sz w:val="24"/>
          <w:szCs w:val="24"/>
        </w:rPr>
        <w:t>Smluvní strana</w:t>
      </w:r>
      <w:r w:rsidRPr="00D41865">
        <w:rPr>
          <w:rFonts w:ascii="Times New Roman" w:hAnsi="Times New Roman" w:cs="Times New Roman"/>
          <w:sz w:val="24"/>
          <w:szCs w:val="24"/>
        </w:rPr>
        <w:t xml:space="preserve"> dospěje nezávisle a je to schopna doložit svými záznamy nebo důvěrnými informacemi třetí strany,</w:t>
      </w:r>
    </w:p>
    <w:p w14:paraId="72AC7FFD" w14:textId="68847E89"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 xml:space="preserve">po podpisu této Dohody poskytne přijímající </w:t>
      </w:r>
      <w:r w:rsidR="000517BC">
        <w:rPr>
          <w:rFonts w:ascii="Times New Roman" w:hAnsi="Times New Roman" w:cs="Times New Roman"/>
          <w:sz w:val="24"/>
          <w:szCs w:val="24"/>
        </w:rPr>
        <w:t xml:space="preserve">Smluvní </w:t>
      </w:r>
      <w:r w:rsidRPr="00D41865">
        <w:rPr>
          <w:rFonts w:ascii="Times New Roman" w:hAnsi="Times New Roman" w:cs="Times New Roman"/>
          <w:sz w:val="24"/>
          <w:szCs w:val="24"/>
        </w:rPr>
        <w:t>straně třetí osoba, jež není omezena v takovém nakládání s informacemi,</w:t>
      </w:r>
    </w:p>
    <w:p w14:paraId="5EB702B2" w14:textId="77777777"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mají být zpřístupněny na základě zákona či jiného právního předpisu včetně práva EU nebo závazného rozhodnutí oprávněného orgánu veřejné moci;</w:t>
      </w:r>
    </w:p>
    <w:p w14:paraId="2DEF552F" w14:textId="51700296" w:rsidR="00A70D3D" w:rsidRPr="00D41865" w:rsidRDefault="00A70D3D" w:rsidP="00D41865">
      <w:pPr>
        <w:pStyle w:val="slovan"/>
        <w:numPr>
          <w:ilvl w:val="1"/>
          <w:numId w:val="16"/>
        </w:numPr>
        <w:rPr>
          <w:rFonts w:ascii="Times New Roman" w:hAnsi="Times New Roman" w:cs="Times New Roman"/>
          <w:sz w:val="24"/>
          <w:szCs w:val="24"/>
        </w:rPr>
      </w:pPr>
      <w:r w:rsidRPr="00D41865">
        <w:rPr>
          <w:rFonts w:ascii="Times New Roman" w:hAnsi="Times New Roman" w:cs="Times New Roman"/>
          <w:sz w:val="24"/>
          <w:szCs w:val="24"/>
        </w:rPr>
        <w:t xml:space="preserve">jsou obsažené v Dohodě a jsou zveřejněné na </w:t>
      </w:r>
      <w:r>
        <w:rPr>
          <w:rFonts w:ascii="Times New Roman" w:hAnsi="Times New Roman" w:cs="Times New Roman"/>
          <w:sz w:val="24"/>
          <w:szCs w:val="24"/>
        </w:rPr>
        <w:t>profilu zadavatele</w:t>
      </w:r>
      <w:r w:rsidRPr="00D41865">
        <w:rPr>
          <w:rFonts w:ascii="Times New Roman" w:hAnsi="Times New Roman" w:cs="Times New Roman"/>
          <w:sz w:val="24"/>
          <w:szCs w:val="24"/>
        </w:rPr>
        <w:t xml:space="preserve"> dle § 219 ZZVZ.</w:t>
      </w:r>
    </w:p>
    <w:p w14:paraId="3592DA83" w14:textId="661DAF54" w:rsidR="00FB4587" w:rsidRPr="00E068A8" w:rsidRDefault="00FB4587"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 xml:space="preserve">Článek </w:t>
      </w:r>
      <w:r w:rsidR="00556C24" w:rsidRPr="00E068A8">
        <w:rPr>
          <w:rFonts w:ascii="Times New Roman" w:hAnsi="Times New Roman" w:cs="Times New Roman"/>
          <w:sz w:val="24"/>
          <w:szCs w:val="24"/>
        </w:rPr>
        <w:t>I</w:t>
      </w:r>
      <w:r w:rsidRPr="00E068A8">
        <w:rPr>
          <w:rFonts w:ascii="Times New Roman" w:hAnsi="Times New Roman" w:cs="Times New Roman"/>
          <w:sz w:val="24"/>
          <w:szCs w:val="24"/>
        </w:rPr>
        <w:t>V.</w:t>
      </w:r>
    </w:p>
    <w:p w14:paraId="5DD595AD" w14:textId="0E56B16B" w:rsidR="00FB4587" w:rsidRPr="00E068A8" w:rsidRDefault="00F919DD"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Užití Důvěrných informací</w:t>
      </w:r>
    </w:p>
    <w:p w14:paraId="65DBEFA1" w14:textId="3FEC644D" w:rsidR="00FB4587" w:rsidRPr="00E068A8" w:rsidRDefault="00F919DD" w:rsidP="00AD2ADD">
      <w:pPr>
        <w:pStyle w:val="slovan"/>
        <w:numPr>
          <w:ilvl w:val="0"/>
          <w:numId w:val="12"/>
        </w:numPr>
        <w:tabs>
          <w:tab w:val="clear" w:pos="720"/>
        </w:tabs>
        <w:ind w:left="426" w:hanging="426"/>
        <w:rPr>
          <w:rFonts w:ascii="Times New Roman" w:hAnsi="Times New Roman" w:cs="Times New Roman"/>
          <w:sz w:val="24"/>
          <w:szCs w:val="24"/>
          <w:u w:val="single"/>
        </w:rPr>
      </w:pPr>
      <w:r w:rsidRPr="00E068A8">
        <w:rPr>
          <w:rFonts w:ascii="Times New Roman" w:hAnsi="Times New Roman" w:cs="Times New Roman"/>
          <w:sz w:val="24"/>
          <w:szCs w:val="24"/>
        </w:rPr>
        <w:t>Dodavatel se zavazuje, že:</w:t>
      </w:r>
    </w:p>
    <w:p w14:paraId="6727FCD9" w14:textId="0AA8BFCE" w:rsidR="00F919DD" w:rsidRPr="00E068A8" w:rsidRDefault="00F919DD" w:rsidP="00F919DD">
      <w:pPr>
        <w:pStyle w:val="slovan"/>
        <w:numPr>
          <w:ilvl w:val="1"/>
          <w:numId w:val="12"/>
        </w:numPr>
        <w:rPr>
          <w:rFonts w:ascii="Times New Roman" w:hAnsi="Times New Roman" w:cs="Times New Roman"/>
          <w:sz w:val="24"/>
          <w:szCs w:val="24"/>
        </w:rPr>
      </w:pPr>
      <w:r w:rsidRPr="00E068A8">
        <w:rPr>
          <w:rFonts w:ascii="Times New Roman" w:hAnsi="Times New Roman" w:cs="Times New Roman"/>
          <w:sz w:val="24"/>
          <w:szCs w:val="24"/>
        </w:rPr>
        <w:t>bude zachovávat mlčenlivost o všech Důvěrných informacích;</w:t>
      </w:r>
    </w:p>
    <w:p w14:paraId="09AF9434" w14:textId="418C7BCA" w:rsidR="00F919DD" w:rsidRPr="00E068A8" w:rsidRDefault="00F919DD" w:rsidP="00F919DD">
      <w:pPr>
        <w:pStyle w:val="slovan"/>
        <w:numPr>
          <w:ilvl w:val="1"/>
          <w:numId w:val="12"/>
        </w:numPr>
        <w:rPr>
          <w:rFonts w:ascii="Times New Roman" w:hAnsi="Times New Roman" w:cs="Times New Roman"/>
          <w:sz w:val="24"/>
          <w:szCs w:val="24"/>
        </w:rPr>
      </w:pPr>
      <w:r w:rsidRPr="00E068A8">
        <w:rPr>
          <w:rFonts w:ascii="Times New Roman" w:hAnsi="Times New Roman" w:cs="Times New Roman"/>
          <w:sz w:val="24"/>
          <w:szCs w:val="24"/>
        </w:rPr>
        <w:t>bude využívat Důvěrné informace pouze pro účely Veřejné zakázky a následného plnění realizovaného na základě Veřejné zakázky;</w:t>
      </w:r>
    </w:p>
    <w:p w14:paraId="12CA97B2" w14:textId="505BD612" w:rsidR="00F919DD" w:rsidRPr="00E068A8" w:rsidRDefault="00F919DD" w:rsidP="00F919DD">
      <w:pPr>
        <w:pStyle w:val="slovan"/>
        <w:numPr>
          <w:ilvl w:val="1"/>
          <w:numId w:val="12"/>
        </w:numPr>
        <w:rPr>
          <w:rFonts w:ascii="Times New Roman" w:hAnsi="Times New Roman" w:cs="Times New Roman"/>
          <w:sz w:val="24"/>
          <w:szCs w:val="24"/>
        </w:rPr>
      </w:pPr>
      <w:r w:rsidRPr="00E068A8">
        <w:rPr>
          <w:rFonts w:ascii="Times New Roman" w:hAnsi="Times New Roman" w:cs="Times New Roman"/>
          <w:sz w:val="24"/>
          <w:szCs w:val="24"/>
        </w:rPr>
        <w:t>bude zacházet s Důvěrnými informacemi v souladu s touto Dohodou tak, aby byla zachována jejich důvěrná povaha, a zajistí, aby nedošlo ke zpřístupnění Důvěrných informací třetím osobám, a to jakýmkoli způsobem;</w:t>
      </w:r>
    </w:p>
    <w:p w14:paraId="5AC45C34" w14:textId="514B52C0" w:rsidR="00F919DD" w:rsidRPr="00E068A8" w:rsidRDefault="00F919DD" w:rsidP="00F919DD">
      <w:pPr>
        <w:pStyle w:val="slovan"/>
        <w:numPr>
          <w:ilvl w:val="1"/>
          <w:numId w:val="12"/>
        </w:numPr>
        <w:rPr>
          <w:rFonts w:ascii="Times New Roman" w:hAnsi="Times New Roman" w:cs="Times New Roman"/>
          <w:sz w:val="24"/>
          <w:szCs w:val="24"/>
        </w:rPr>
      </w:pPr>
      <w:r w:rsidRPr="00E068A8">
        <w:rPr>
          <w:rFonts w:ascii="Times New Roman" w:hAnsi="Times New Roman" w:cs="Times New Roman"/>
          <w:sz w:val="24"/>
          <w:szCs w:val="24"/>
        </w:rPr>
        <w:t>bez předchozího písemného souhlasu Zadavatele neposkytne Důvěrné informace jakékoliv třetí osobě s výjimkou svých zaměstnanců nebo osob v obdobném postavení (tj. i poddodavatelů) podílejících se na zpracování jeho nabídky do zadávacího řízení či na následném plnění realizovaném na základě předmětného zadávacího řízení;</w:t>
      </w:r>
    </w:p>
    <w:p w14:paraId="284AE34A" w14:textId="1C0A52DF" w:rsidR="00F919DD" w:rsidRPr="00E068A8" w:rsidRDefault="00F919DD" w:rsidP="00175C0D">
      <w:pPr>
        <w:pStyle w:val="Odstavecseseznamem"/>
        <w:numPr>
          <w:ilvl w:val="1"/>
          <w:numId w:val="12"/>
        </w:numPr>
        <w:jc w:val="both"/>
        <w:rPr>
          <w:rFonts w:ascii="Times New Roman" w:hAnsi="Times New Roman" w:cs="Times New Roman"/>
          <w:color w:val="000000" w:themeColor="text1"/>
          <w:sz w:val="24"/>
        </w:rPr>
      </w:pPr>
      <w:r w:rsidRPr="00E068A8">
        <w:rPr>
          <w:rFonts w:ascii="Times New Roman" w:hAnsi="Times New Roman" w:cs="Times New Roman"/>
          <w:sz w:val="24"/>
        </w:rPr>
        <w:t xml:space="preserve">bude </w:t>
      </w:r>
      <w:r w:rsidRPr="00E068A8">
        <w:rPr>
          <w:rFonts w:ascii="Times New Roman" w:hAnsi="Times New Roman" w:cs="Times New Roman"/>
          <w:color w:val="000000" w:themeColor="text1"/>
          <w:sz w:val="24"/>
        </w:rPr>
        <w:t>informovat všechny osoby uvedené v odstavci 1 písm. d) tohoto článku, včetně svých zaměstnanců, osob v obdobném postavení a poddodavatelů podílejících se na zpracování nabídky do zadávacího řízení či na následném plnění realizovaném na základě zadávacího řízení, o důvěrné povaze Důvěrných informací a zajistí, aby všechny tyto osoby dodržovaly podmínky obsažené v této Dohodě týkající se ochrany Důvěrných informací a chránily Důvěrné informace alespoň způsobem odpovídajícím míře ochrany důvěrných informací podle této Dohody. Dodavatel je povinen své poddodavatele zavázat ohledně mlčenlivosti ve stejném rozsahu, v jakém je touto Dohodou zavázán vůči Zadavateli.</w:t>
      </w:r>
    </w:p>
    <w:p w14:paraId="44825AE5" w14:textId="13F44D10" w:rsidR="00F919DD" w:rsidRPr="00E068A8" w:rsidRDefault="00F919DD" w:rsidP="00F919DD">
      <w:pPr>
        <w:pStyle w:val="slovan"/>
        <w:numPr>
          <w:ilvl w:val="0"/>
          <w:numId w:val="12"/>
        </w:numPr>
        <w:tabs>
          <w:tab w:val="clear" w:pos="720"/>
        </w:tabs>
        <w:ind w:left="426"/>
        <w:rPr>
          <w:rFonts w:ascii="Times New Roman" w:hAnsi="Times New Roman" w:cs="Times New Roman"/>
          <w:sz w:val="24"/>
          <w:szCs w:val="24"/>
        </w:rPr>
      </w:pPr>
      <w:r w:rsidRPr="00E068A8">
        <w:rPr>
          <w:rFonts w:ascii="Times New Roman" w:hAnsi="Times New Roman" w:cs="Times New Roman"/>
          <w:sz w:val="24"/>
          <w:szCs w:val="24"/>
        </w:rPr>
        <w:lastRenderedPageBreak/>
        <w:t>Dodavatel je povinen neprodleně informovat Zadavatele o každé mimořádné události, která může mít vliv na zachování důvěrné povahy Důvěrných informací, a poskytnout Zadavateli všechny dostupné informace pro objasnění možných příčin jejich vzniku, předpokládaného trvání a rozsahu.</w:t>
      </w:r>
    </w:p>
    <w:p w14:paraId="2AF2F007" w14:textId="77777777" w:rsidR="0084404A" w:rsidRPr="00E068A8" w:rsidRDefault="0084404A" w:rsidP="0084404A">
      <w:pPr>
        <w:pStyle w:val="slovan"/>
        <w:numPr>
          <w:ilvl w:val="0"/>
          <w:numId w:val="12"/>
        </w:numPr>
        <w:tabs>
          <w:tab w:val="clear" w:pos="720"/>
        </w:tabs>
        <w:ind w:left="426"/>
        <w:rPr>
          <w:rFonts w:ascii="Times New Roman" w:hAnsi="Times New Roman" w:cs="Times New Roman"/>
          <w:sz w:val="24"/>
          <w:szCs w:val="24"/>
        </w:rPr>
      </w:pPr>
      <w:bookmarkStart w:id="1" w:name="_Ref303318317"/>
      <w:r w:rsidRPr="00E068A8">
        <w:rPr>
          <w:rFonts w:ascii="Times New Roman" w:hAnsi="Times New Roman" w:cs="Times New Roman"/>
          <w:sz w:val="24"/>
          <w:szCs w:val="24"/>
        </w:rPr>
        <w:t xml:space="preserve">Veškeré Důvěrné informace zůstávají výhradním vlastnictvím Zadavatele a Dodavatel je oprávněn tyto užít jen pro účely své účasti v zadávacím řízení na zadání Veřejné zakázky. </w:t>
      </w:r>
      <w:bookmarkEnd w:id="1"/>
    </w:p>
    <w:p w14:paraId="44EEFBC8" w14:textId="77777777" w:rsidR="0084404A" w:rsidRPr="00E068A8" w:rsidRDefault="0084404A" w:rsidP="0084404A">
      <w:pPr>
        <w:pStyle w:val="slovan"/>
        <w:numPr>
          <w:ilvl w:val="0"/>
          <w:numId w:val="12"/>
        </w:numPr>
        <w:tabs>
          <w:tab w:val="clear" w:pos="720"/>
        </w:tabs>
        <w:ind w:left="426"/>
        <w:rPr>
          <w:rFonts w:ascii="Times New Roman" w:hAnsi="Times New Roman" w:cs="Times New Roman"/>
          <w:sz w:val="24"/>
          <w:szCs w:val="24"/>
        </w:rPr>
      </w:pPr>
      <w:r w:rsidRPr="00E068A8">
        <w:rPr>
          <w:rFonts w:ascii="Times New Roman" w:hAnsi="Times New Roman" w:cs="Times New Roman"/>
          <w:sz w:val="24"/>
          <w:szCs w:val="24"/>
        </w:rPr>
        <w:t xml:space="preserve">Dodavatel se zavazuje zachovat důvěrnost Důvěrných informací a nezpřístupnit je žádné třetí osobě. </w:t>
      </w:r>
    </w:p>
    <w:p w14:paraId="1E3D264C" w14:textId="5D86B6BD" w:rsidR="0084404A" w:rsidRPr="00E068A8" w:rsidRDefault="0084404A" w:rsidP="0084404A">
      <w:pPr>
        <w:pStyle w:val="slovan"/>
        <w:numPr>
          <w:ilvl w:val="0"/>
          <w:numId w:val="12"/>
        </w:numPr>
        <w:tabs>
          <w:tab w:val="clear" w:pos="720"/>
        </w:tabs>
        <w:ind w:left="426"/>
        <w:rPr>
          <w:rFonts w:ascii="Times New Roman" w:hAnsi="Times New Roman" w:cs="Times New Roman"/>
          <w:sz w:val="24"/>
          <w:szCs w:val="24"/>
        </w:rPr>
      </w:pPr>
      <w:r w:rsidRPr="00E068A8">
        <w:rPr>
          <w:rFonts w:ascii="Times New Roman" w:hAnsi="Times New Roman" w:cs="Times New Roman"/>
          <w:sz w:val="24"/>
          <w:szCs w:val="24"/>
        </w:rPr>
        <w:t>Svým zaměstnancům a orgánům je Dodavatel oprávněn Důvěrné informace zpřístupnit jen v rozsahu, v jakém je pro tu-kterou osobu nezbytně nutné, aby se s Důvěrnými informacemi seznámila pro účely účasti Dodavatele v zadávacím řízení na zadání Veřejné zakázky. Tyto osoby musí být poučeny o důvěrném charakteru předávaných informací a zavázány k mlčenlivosti.</w:t>
      </w:r>
    </w:p>
    <w:p w14:paraId="265AF7EA" w14:textId="0554D3AC" w:rsidR="00F919DD" w:rsidRPr="00E068A8" w:rsidRDefault="00F919DD" w:rsidP="00F919DD">
      <w:pPr>
        <w:pStyle w:val="slovan"/>
        <w:numPr>
          <w:ilvl w:val="0"/>
          <w:numId w:val="12"/>
        </w:numPr>
        <w:tabs>
          <w:tab w:val="clear" w:pos="720"/>
        </w:tabs>
        <w:ind w:left="426"/>
        <w:rPr>
          <w:rFonts w:ascii="Times New Roman" w:hAnsi="Times New Roman" w:cs="Times New Roman"/>
          <w:sz w:val="24"/>
          <w:szCs w:val="24"/>
        </w:rPr>
      </w:pPr>
      <w:r w:rsidRPr="00E068A8">
        <w:rPr>
          <w:rFonts w:ascii="Times New Roman" w:hAnsi="Times New Roman" w:cs="Times New Roman"/>
          <w:sz w:val="24"/>
          <w:szCs w:val="24"/>
        </w:rPr>
        <w:t>Dodavatel je oprávněn zpřístupnit Důvěrné informace jiným třetím osobám než osobám uvedeným v odstavci 1 písm. d) tohoto článku jen s předchozím písemným souhlasem Zadavatele.</w:t>
      </w:r>
    </w:p>
    <w:p w14:paraId="1F023E79" w14:textId="23A9FA62"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t>Článek V.</w:t>
      </w:r>
    </w:p>
    <w:p w14:paraId="34237788" w14:textId="2E86F74A" w:rsidR="00FB4587" w:rsidRPr="00E068A8" w:rsidRDefault="00F919DD"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Poddodavatelé</w:t>
      </w:r>
    </w:p>
    <w:p w14:paraId="743779BD" w14:textId="6315576A" w:rsidR="00C818DD" w:rsidRPr="00E068A8" w:rsidRDefault="00F919DD" w:rsidP="000636F3">
      <w:pPr>
        <w:pStyle w:val="slovan"/>
        <w:numPr>
          <w:ilvl w:val="0"/>
          <w:numId w:val="13"/>
        </w:numPr>
        <w:tabs>
          <w:tab w:val="clear" w:pos="720"/>
        </w:tabs>
        <w:ind w:left="425" w:hanging="425"/>
        <w:rPr>
          <w:rFonts w:ascii="Times New Roman" w:hAnsi="Times New Roman" w:cs="Times New Roman"/>
          <w:sz w:val="24"/>
          <w:szCs w:val="24"/>
        </w:rPr>
      </w:pPr>
      <w:r w:rsidRPr="00E068A8">
        <w:rPr>
          <w:rFonts w:ascii="Times New Roman" w:hAnsi="Times New Roman" w:cs="Times New Roman"/>
          <w:sz w:val="24"/>
          <w:szCs w:val="24"/>
        </w:rPr>
        <w:t>Pokud Dodavatel zvažuje spolupracovat při přípravě nabídky na realizaci Veřejně zakázky a/nebo při eventuálním plnění Veřejné zakázky Dodavatelem se třetími osobami, zavazuje se sdílet s těmito osobami (dále jen „</w:t>
      </w:r>
      <w:r w:rsidRPr="00E068A8">
        <w:rPr>
          <w:rFonts w:ascii="Times New Roman" w:hAnsi="Times New Roman" w:cs="Times New Roman"/>
          <w:b/>
          <w:bCs/>
          <w:sz w:val="24"/>
          <w:szCs w:val="24"/>
        </w:rPr>
        <w:t>Poddodavatel</w:t>
      </w:r>
      <w:r w:rsidRPr="00E068A8">
        <w:rPr>
          <w:rFonts w:ascii="Times New Roman" w:hAnsi="Times New Roman" w:cs="Times New Roman"/>
          <w:sz w:val="24"/>
          <w:szCs w:val="24"/>
        </w:rPr>
        <w:t>“) Důvěrné informace jen v souladu s tímto článkem Dohody.</w:t>
      </w:r>
    </w:p>
    <w:p w14:paraId="44C7594C" w14:textId="672738E3" w:rsidR="00F919DD" w:rsidRPr="00E068A8" w:rsidRDefault="00F919DD" w:rsidP="000636F3">
      <w:pPr>
        <w:pStyle w:val="slovan"/>
        <w:numPr>
          <w:ilvl w:val="0"/>
          <w:numId w:val="13"/>
        </w:numPr>
        <w:tabs>
          <w:tab w:val="clear" w:pos="720"/>
        </w:tabs>
        <w:ind w:left="425" w:hanging="425"/>
        <w:rPr>
          <w:rFonts w:ascii="Times New Roman" w:hAnsi="Times New Roman" w:cs="Times New Roman"/>
          <w:sz w:val="24"/>
          <w:szCs w:val="24"/>
        </w:rPr>
      </w:pPr>
      <w:r w:rsidRPr="00E068A8">
        <w:rPr>
          <w:rFonts w:ascii="Times New Roman" w:hAnsi="Times New Roman" w:cs="Times New Roman"/>
          <w:sz w:val="24"/>
          <w:szCs w:val="24"/>
        </w:rPr>
        <w:t>Za Poddodavatele se považuje jakákoliv třetí osoba spolupracující s Dodavatelem dle odst. 5.1 této Dohody bez ohledu na to, zda:</w:t>
      </w:r>
    </w:p>
    <w:p w14:paraId="2941BB77" w14:textId="77777777" w:rsidR="00F919DD" w:rsidRPr="00E068A8" w:rsidRDefault="00F919DD" w:rsidP="00F919DD">
      <w:pPr>
        <w:pStyle w:val="Odstavecseseznamem"/>
        <w:numPr>
          <w:ilvl w:val="1"/>
          <w:numId w:val="13"/>
        </w:numPr>
        <w:rPr>
          <w:rFonts w:ascii="Times New Roman" w:hAnsi="Times New Roman" w:cs="Times New Roman"/>
          <w:color w:val="000000" w:themeColor="text1"/>
          <w:sz w:val="24"/>
        </w:rPr>
      </w:pPr>
      <w:r w:rsidRPr="00E068A8">
        <w:rPr>
          <w:rFonts w:ascii="Times New Roman" w:hAnsi="Times New Roman" w:cs="Times New Roman"/>
          <w:color w:val="000000" w:themeColor="text1"/>
          <w:sz w:val="24"/>
        </w:rPr>
        <w:t xml:space="preserve">spolupráce probíhá v rámci konsorcia Dodavatele a takovéto třetí osoby, jehož členové odpovídající Zadavateli společně a nerozdílně, nebo </w:t>
      </w:r>
    </w:p>
    <w:p w14:paraId="7718500F" w14:textId="795A50F2" w:rsidR="00F919DD" w:rsidRPr="00E068A8" w:rsidRDefault="00F919DD" w:rsidP="00F919DD">
      <w:pPr>
        <w:pStyle w:val="slovan"/>
        <w:numPr>
          <w:ilvl w:val="1"/>
          <w:numId w:val="13"/>
        </w:numPr>
        <w:rPr>
          <w:rFonts w:ascii="Times New Roman" w:hAnsi="Times New Roman" w:cs="Times New Roman"/>
          <w:sz w:val="24"/>
          <w:szCs w:val="24"/>
        </w:rPr>
      </w:pPr>
      <w:r w:rsidRPr="00E068A8">
        <w:rPr>
          <w:rFonts w:ascii="Times New Roman" w:hAnsi="Times New Roman" w:cs="Times New Roman"/>
          <w:sz w:val="24"/>
          <w:szCs w:val="24"/>
        </w:rPr>
        <w:t xml:space="preserve">spolupráce je založena na poddodavatelském vztahu takovéto třetí osoby vůči Dodavateli, nebo </w:t>
      </w:r>
    </w:p>
    <w:p w14:paraId="7AC43499" w14:textId="77777777" w:rsidR="00F919DD" w:rsidRPr="00E068A8" w:rsidRDefault="00F919DD" w:rsidP="00F919DD">
      <w:pPr>
        <w:pStyle w:val="slovan"/>
        <w:numPr>
          <w:ilvl w:val="1"/>
          <w:numId w:val="13"/>
        </w:numPr>
        <w:rPr>
          <w:rFonts w:ascii="Times New Roman" w:hAnsi="Times New Roman" w:cs="Times New Roman"/>
          <w:sz w:val="24"/>
          <w:szCs w:val="24"/>
        </w:rPr>
      </w:pPr>
      <w:r w:rsidRPr="00E068A8">
        <w:rPr>
          <w:rFonts w:ascii="Times New Roman" w:hAnsi="Times New Roman" w:cs="Times New Roman"/>
          <w:sz w:val="24"/>
          <w:szCs w:val="24"/>
        </w:rPr>
        <w:t>spolupráce je založena na poddodavatelském vztahu Dodavatele vůči takovéto třetí osobě, nebo</w:t>
      </w:r>
    </w:p>
    <w:p w14:paraId="5422DA2D" w14:textId="77777777" w:rsidR="00F919DD" w:rsidRPr="00E068A8" w:rsidRDefault="00F919DD" w:rsidP="00F919DD">
      <w:pPr>
        <w:pStyle w:val="slovan"/>
        <w:numPr>
          <w:ilvl w:val="1"/>
          <w:numId w:val="13"/>
        </w:numPr>
        <w:rPr>
          <w:rFonts w:ascii="Times New Roman" w:hAnsi="Times New Roman" w:cs="Times New Roman"/>
          <w:sz w:val="24"/>
          <w:szCs w:val="24"/>
        </w:rPr>
      </w:pPr>
      <w:r w:rsidRPr="00E068A8">
        <w:rPr>
          <w:rFonts w:ascii="Times New Roman" w:hAnsi="Times New Roman" w:cs="Times New Roman"/>
          <w:sz w:val="24"/>
          <w:szCs w:val="24"/>
        </w:rPr>
        <w:t>Dodavatel a třetí osoba zvolili eventuální jinou formu spolupráce.</w:t>
      </w:r>
    </w:p>
    <w:p w14:paraId="66BE3E3F" w14:textId="60B310ED" w:rsidR="00F919DD" w:rsidRPr="00E068A8" w:rsidRDefault="00F919DD" w:rsidP="00F919DD">
      <w:pPr>
        <w:pStyle w:val="slovan"/>
        <w:numPr>
          <w:ilvl w:val="0"/>
          <w:numId w:val="13"/>
        </w:numPr>
        <w:tabs>
          <w:tab w:val="clear" w:pos="720"/>
        </w:tabs>
        <w:ind w:left="425" w:hanging="425"/>
        <w:rPr>
          <w:rFonts w:ascii="Times New Roman" w:hAnsi="Times New Roman" w:cs="Times New Roman"/>
          <w:sz w:val="24"/>
          <w:szCs w:val="24"/>
        </w:rPr>
      </w:pPr>
      <w:r w:rsidRPr="00E068A8">
        <w:rPr>
          <w:rFonts w:ascii="Times New Roman" w:hAnsi="Times New Roman" w:cs="Times New Roman"/>
          <w:sz w:val="24"/>
          <w:szCs w:val="24"/>
        </w:rPr>
        <w:t>Sdílení Důvěrných informací je možné jen za předpokladu, že:</w:t>
      </w:r>
    </w:p>
    <w:p w14:paraId="484BB71C" w14:textId="77777777" w:rsidR="00F919DD" w:rsidRPr="00E068A8" w:rsidRDefault="00F919DD" w:rsidP="00F919DD">
      <w:pPr>
        <w:pStyle w:val="slovan"/>
        <w:numPr>
          <w:ilvl w:val="1"/>
          <w:numId w:val="13"/>
        </w:numPr>
        <w:rPr>
          <w:rFonts w:ascii="Times New Roman" w:hAnsi="Times New Roman" w:cs="Times New Roman"/>
          <w:sz w:val="24"/>
          <w:szCs w:val="24"/>
        </w:rPr>
      </w:pPr>
      <w:r w:rsidRPr="00E068A8">
        <w:rPr>
          <w:rFonts w:ascii="Times New Roman" w:hAnsi="Times New Roman" w:cs="Times New Roman"/>
          <w:sz w:val="24"/>
          <w:szCs w:val="24"/>
        </w:rPr>
        <w:t>Poddodavatel uzavřel se Zadavatelem vlastním jménem a na vlastní účet dohodu s v podstatě stejným obsahem, jako je obsah této Dohody; tento předpoklad se považuje za splněný, pokud budou Zadavateli doručeny dvě vyhotovení takovéto dohody o ochraně Důvěrných informací podepsaná osobou oprávněnou zavazovat Poddodavatele, nebo</w:t>
      </w:r>
    </w:p>
    <w:p w14:paraId="509D2F82" w14:textId="17B2F7CC" w:rsidR="00F919DD" w:rsidRPr="00E068A8" w:rsidRDefault="00F919DD" w:rsidP="00F919DD">
      <w:pPr>
        <w:pStyle w:val="slovan"/>
        <w:numPr>
          <w:ilvl w:val="1"/>
          <w:numId w:val="13"/>
        </w:numPr>
        <w:rPr>
          <w:rFonts w:ascii="Times New Roman" w:hAnsi="Times New Roman" w:cs="Times New Roman"/>
          <w:sz w:val="24"/>
          <w:szCs w:val="24"/>
        </w:rPr>
      </w:pPr>
      <w:r w:rsidRPr="00E068A8">
        <w:rPr>
          <w:rFonts w:ascii="Times New Roman" w:hAnsi="Times New Roman" w:cs="Times New Roman"/>
          <w:sz w:val="24"/>
          <w:szCs w:val="24"/>
        </w:rPr>
        <w:lastRenderedPageBreak/>
        <w:t>Dodavatel uzavřel se Poddodavatelem dohodu o ochraně informací, na základě které budou Důvěrné informace poskytnuté Dodavate</w:t>
      </w:r>
      <w:r w:rsidR="00394F7F" w:rsidRPr="00E068A8">
        <w:rPr>
          <w:rFonts w:ascii="Times New Roman" w:hAnsi="Times New Roman" w:cs="Times New Roman"/>
          <w:sz w:val="24"/>
          <w:szCs w:val="24"/>
        </w:rPr>
        <w:t>li</w:t>
      </w:r>
      <w:r w:rsidRPr="00E068A8">
        <w:rPr>
          <w:rFonts w:ascii="Times New Roman" w:hAnsi="Times New Roman" w:cs="Times New Roman"/>
          <w:sz w:val="24"/>
          <w:szCs w:val="24"/>
        </w:rPr>
        <w:t xml:space="preserve"> a sdílené s Poddodavatelem podléhat ochraně i ze strany Poddodavatele za stejných podmínek, jako jsou stanoveny touto Dohodou; tento předpoklad se považuje za splněný, pokud bude Zadavateli doručeno jedno vyhotovení takovéto dohody o ochraně informací podepsané osobami zastupujícími Poddodavatele a Dodavatele.</w:t>
      </w:r>
    </w:p>
    <w:p w14:paraId="7C843CAC" w14:textId="61B02F7C"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t>Článek VI.</w:t>
      </w:r>
    </w:p>
    <w:p w14:paraId="78188B6A" w14:textId="623A6EA0" w:rsidR="00FB4587" w:rsidRPr="00E068A8" w:rsidRDefault="00F919DD"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Splnění účelu Dohody</w:t>
      </w:r>
    </w:p>
    <w:p w14:paraId="1D35A7A6" w14:textId="528FCF7F" w:rsidR="00B82657" w:rsidRPr="00E068A8" w:rsidRDefault="00C818E7" w:rsidP="000636F3">
      <w:pPr>
        <w:pStyle w:val="slovan"/>
        <w:numPr>
          <w:ilvl w:val="0"/>
          <w:numId w:val="14"/>
        </w:numPr>
        <w:tabs>
          <w:tab w:val="clear" w:pos="720"/>
        </w:tabs>
        <w:ind w:left="426" w:hanging="426"/>
        <w:rPr>
          <w:rFonts w:ascii="Times New Roman" w:hAnsi="Times New Roman" w:cs="Times New Roman"/>
          <w:sz w:val="24"/>
          <w:szCs w:val="24"/>
        </w:rPr>
      </w:pPr>
      <w:r w:rsidRPr="00E068A8">
        <w:rPr>
          <w:rFonts w:ascii="Times New Roman" w:hAnsi="Times New Roman" w:cs="Times New Roman"/>
          <w:sz w:val="24"/>
          <w:szCs w:val="24"/>
        </w:rPr>
        <w:t>Dodavatel se zavazuje, že po splnění účelu této Dohody dle článku II. této Dohody anebo na písemnou výzvu Zadavatele zničí všechny přijaté Důvěrné informace a jakékoliv kopie, které v souvislosti s plněním předmětu a účelu této Dohody pořídil.</w:t>
      </w:r>
    </w:p>
    <w:p w14:paraId="24F6E906" w14:textId="7F603341" w:rsidR="00FB4587" w:rsidRPr="00E068A8" w:rsidRDefault="00FB4587" w:rsidP="003D3029">
      <w:pPr>
        <w:pStyle w:val="podnadpissmlouvy2"/>
        <w:rPr>
          <w:rFonts w:ascii="Times New Roman" w:hAnsi="Times New Roman" w:cs="Times New Roman"/>
          <w:bCs/>
          <w:sz w:val="24"/>
          <w:szCs w:val="24"/>
        </w:rPr>
      </w:pPr>
      <w:r w:rsidRPr="00E068A8">
        <w:rPr>
          <w:rFonts w:ascii="Times New Roman" w:hAnsi="Times New Roman" w:cs="Times New Roman"/>
          <w:sz w:val="24"/>
          <w:szCs w:val="24"/>
        </w:rPr>
        <w:t>Článek VII.</w:t>
      </w:r>
    </w:p>
    <w:p w14:paraId="2F564FE4" w14:textId="17885508" w:rsidR="00FB4587" w:rsidRPr="00E068A8" w:rsidRDefault="00C818E7" w:rsidP="003D3029">
      <w:pPr>
        <w:pStyle w:val="podnadpissmlouvy2"/>
        <w:rPr>
          <w:rFonts w:ascii="Times New Roman" w:hAnsi="Times New Roman" w:cs="Times New Roman"/>
          <w:sz w:val="24"/>
          <w:szCs w:val="24"/>
        </w:rPr>
      </w:pPr>
      <w:r w:rsidRPr="00E068A8">
        <w:rPr>
          <w:rFonts w:ascii="Times New Roman" w:hAnsi="Times New Roman" w:cs="Times New Roman"/>
          <w:sz w:val="24"/>
          <w:szCs w:val="24"/>
        </w:rPr>
        <w:t>Porušení povinností</w:t>
      </w:r>
    </w:p>
    <w:p w14:paraId="5ADA3C63" w14:textId="20904550" w:rsidR="00C818E7" w:rsidRPr="00E068A8" w:rsidRDefault="00C818E7" w:rsidP="00C818E7">
      <w:pPr>
        <w:pStyle w:val="slovan"/>
        <w:numPr>
          <w:ilvl w:val="0"/>
          <w:numId w:val="15"/>
        </w:numPr>
        <w:tabs>
          <w:tab w:val="clear" w:pos="720"/>
        </w:tabs>
        <w:rPr>
          <w:rFonts w:ascii="Times New Roman" w:hAnsi="Times New Roman" w:cs="Times New Roman"/>
          <w:sz w:val="24"/>
          <w:szCs w:val="24"/>
        </w:rPr>
      </w:pPr>
      <w:r w:rsidRPr="00E068A8">
        <w:rPr>
          <w:rFonts w:ascii="Times New Roman" w:hAnsi="Times New Roman" w:cs="Times New Roman"/>
          <w:sz w:val="24"/>
          <w:szCs w:val="24"/>
        </w:rPr>
        <w:t>Dodavatel odpovídá za porušení povinností pro nakládání s Důvěrnými informacemi dle článku IV. této Dohody, které způsobil jeho Poddodavatel, jako by toto porušení způsobil sám Dodavatel. V případě, že i Poddodavatel uzavřel se Zadavatelem dohodu dle článku V. odstavce 3, písm. a) této Dohody, odpovídají za porušení Dohody Dodavatel i Poddodavatel společně a nerozdílně.</w:t>
      </w:r>
    </w:p>
    <w:p w14:paraId="014B804E" w14:textId="74955DE6" w:rsidR="00C818E7" w:rsidRPr="00E068A8" w:rsidRDefault="00C818E7" w:rsidP="00C818E7">
      <w:pPr>
        <w:pStyle w:val="slovan"/>
        <w:numPr>
          <w:ilvl w:val="0"/>
          <w:numId w:val="15"/>
        </w:numPr>
        <w:rPr>
          <w:rFonts w:ascii="Times New Roman" w:hAnsi="Times New Roman" w:cs="Times New Roman"/>
          <w:sz w:val="24"/>
          <w:szCs w:val="24"/>
        </w:rPr>
      </w:pPr>
      <w:r w:rsidRPr="00E068A8">
        <w:rPr>
          <w:rFonts w:ascii="Times New Roman" w:hAnsi="Times New Roman" w:cs="Times New Roman"/>
          <w:sz w:val="24"/>
          <w:szCs w:val="24"/>
        </w:rPr>
        <w:t xml:space="preserve">Poruší-li Dodavatel jakoukoliv povinnost dle článku IV. této Dohody, vznikne Zadavateli právo požadovat zaplacení smluvní pokuty Dodavatelem ve výši </w:t>
      </w:r>
      <w:r w:rsidRPr="00321EE7">
        <w:rPr>
          <w:rFonts w:ascii="Times New Roman" w:hAnsi="Times New Roman" w:cs="Times New Roman"/>
          <w:sz w:val="24"/>
          <w:szCs w:val="24"/>
        </w:rPr>
        <w:t>1</w:t>
      </w:r>
      <w:r w:rsidR="00321EE7">
        <w:rPr>
          <w:rFonts w:ascii="Times New Roman" w:hAnsi="Times New Roman" w:cs="Times New Roman"/>
          <w:sz w:val="24"/>
          <w:szCs w:val="24"/>
        </w:rPr>
        <w:t xml:space="preserve"> </w:t>
      </w:r>
      <w:r w:rsidRPr="00321EE7">
        <w:rPr>
          <w:rFonts w:ascii="Times New Roman" w:hAnsi="Times New Roman" w:cs="Times New Roman"/>
          <w:sz w:val="24"/>
          <w:szCs w:val="24"/>
        </w:rPr>
        <w:t>000</w:t>
      </w:r>
      <w:r w:rsidR="00321EE7">
        <w:rPr>
          <w:rFonts w:ascii="Times New Roman" w:hAnsi="Times New Roman" w:cs="Times New Roman"/>
          <w:sz w:val="24"/>
          <w:szCs w:val="24"/>
        </w:rPr>
        <w:t xml:space="preserve"> </w:t>
      </w:r>
      <w:r w:rsidRPr="00321EE7">
        <w:rPr>
          <w:rFonts w:ascii="Times New Roman" w:hAnsi="Times New Roman" w:cs="Times New Roman"/>
          <w:sz w:val="24"/>
          <w:szCs w:val="24"/>
        </w:rPr>
        <w:t>000</w:t>
      </w:r>
      <w:r w:rsidRPr="00E068A8">
        <w:rPr>
          <w:rFonts w:ascii="Times New Roman" w:hAnsi="Times New Roman" w:cs="Times New Roman"/>
          <w:sz w:val="24"/>
          <w:szCs w:val="24"/>
        </w:rPr>
        <w:t>,- Kč (slovy: jeden milión korun českých) za každé nikoliv nepodstatné porušení takové povinnosti.</w:t>
      </w:r>
    </w:p>
    <w:p w14:paraId="14EB2E35" w14:textId="7807FBCB" w:rsidR="00476AAE" w:rsidRPr="00E068A8" w:rsidRDefault="00C818E7" w:rsidP="00C818E7">
      <w:pPr>
        <w:pStyle w:val="slovan"/>
        <w:numPr>
          <w:ilvl w:val="0"/>
          <w:numId w:val="15"/>
        </w:numPr>
        <w:rPr>
          <w:rFonts w:ascii="Times New Roman" w:hAnsi="Times New Roman" w:cs="Times New Roman"/>
          <w:sz w:val="24"/>
          <w:szCs w:val="24"/>
        </w:rPr>
      </w:pPr>
      <w:r w:rsidRPr="00E068A8">
        <w:rPr>
          <w:rFonts w:ascii="Times New Roman" w:hAnsi="Times New Roman" w:cs="Times New Roman"/>
          <w:sz w:val="24"/>
          <w:szCs w:val="24"/>
        </w:rPr>
        <w:t>Povinnost Dodavatele zaplatit smluvní pokutu dle této Dohody se nedotýká nároku Zadavatele na náhradu škody způsobené porušením povinností, která ke vzniku nároku na smluvní pokutu vedla, a to v plné výši.</w:t>
      </w:r>
    </w:p>
    <w:p w14:paraId="655381D8" w14:textId="49901DB8" w:rsidR="00C818E7" w:rsidRPr="00E068A8" w:rsidRDefault="00C818E7" w:rsidP="00C818E7">
      <w:pPr>
        <w:pStyle w:val="podnadpissmlouvy2"/>
        <w:rPr>
          <w:rFonts w:ascii="Times New Roman" w:hAnsi="Times New Roman" w:cs="Times New Roman"/>
          <w:sz w:val="24"/>
          <w:szCs w:val="24"/>
        </w:rPr>
      </w:pPr>
      <w:r w:rsidRPr="00E068A8">
        <w:rPr>
          <w:rFonts w:ascii="Times New Roman" w:hAnsi="Times New Roman" w:cs="Times New Roman"/>
          <w:sz w:val="24"/>
          <w:szCs w:val="24"/>
        </w:rPr>
        <w:t>Článek VIII.</w:t>
      </w:r>
    </w:p>
    <w:p w14:paraId="38D0F0E3" w14:textId="4F610CB4" w:rsidR="00C818E7" w:rsidRPr="00E068A8" w:rsidRDefault="00C818E7" w:rsidP="00C818E7">
      <w:pPr>
        <w:pStyle w:val="podnadpissmlouvy2"/>
        <w:rPr>
          <w:rFonts w:ascii="Times New Roman" w:hAnsi="Times New Roman" w:cs="Times New Roman"/>
          <w:sz w:val="24"/>
          <w:szCs w:val="24"/>
        </w:rPr>
      </w:pPr>
      <w:r w:rsidRPr="00E068A8">
        <w:rPr>
          <w:rFonts w:ascii="Times New Roman" w:hAnsi="Times New Roman" w:cs="Times New Roman"/>
          <w:sz w:val="24"/>
          <w:szCs w:val="24"/>
        </w:rPr>
        <w:t>Závěrečná ustanovení</w:t>
      </w:r>
    </w:p>
    <w:p w14:paraId="0F7723C5" w14:textId="77777777" w:rsidR="00C818E7" w:rsidRPr="00E068A8" w:rsidRDefault="00C818E7" w:rsidP="00C818E7">
      <w:pPr>
        <w:pStyle w:val="slovan"/>
        <w:numPr>
          <w:ilvl w:val="0"/>
          <w:numId w:val="38"/>
        </w:numPr>
        <w:tabs>
          <w:tab w:val="clear" w:pos="720"/>
        </w:tabs>
        <w:rPr>
          <w:rFonts w:ascii="Times New Roman" w:hAnsi="Times New Roman" w:cs="Times New Roman"/>
          <w:sz w:val="24"/>
          <w:szCs w:val="24"/>
        </w:rPr>
      </w:pPr>
      <w:r w:rsidRPr="00E068A8">
        <w:rPr>
          <w:rFonts w:ascii="Times New Roman" w:hAnsi="Times New Roman" w:cs="Times New Roman"/>
          <w:sz w:val="24"/>
          <w:szCs w:val="24"/>
        </w:rPr>
        <w:t xml:space="preserve">Povinnost chránit Důvěrné informace zavazuje Dodavatele bez ohledu na případný zánik účinnosti této Dohody po </w:t>
      </w:r>
      <w:r w:rsidRPr="00273537">
        <w:rPr>
          <w:rFonts w:ascii="Times New Roman" w:hAnsi="Times New Roman" w:cs="Times New Roman"/>
          <w:sz w:val="24"/>
          <w:szCs w:val="24"/>
        </w:rPr>
        <w:t>dobu deseti (10) let</w:t>
      </w:r>
      <w:r w:rsidRPr="00E068A8">
        <w:rPr>
          <w:rFonts w:ascii="Times New Roman" w:hAnsi="Times New Roman" w:cs="Times New Roman"/>
          <w:sz w:val="24"/>
          <w:szCs w:val="24"/>
        </w:rPr>
        <w:t xml:space="preserve"> od uzavření této Dohody. Ustanovení o odpovědnosti a smluvních pokutách budou považována za účinná i pro případy porušení povinnosti dle předchozí věty.</w:t>
      </w:r>
    </w:p>
    <w:p w14:paraId="68A3F7FB" w14:textId="28DE86EE" w:rsidR="00C818E7" w:rsidRPr="00E068A8" w:rsidRDefault="00C818E7" w:rsidP="00C818E7">
      <w:pPr>
        <w:pStyle w:val="slovan"/>
        <w:numPr>
          <w:ilvl w:val="0"/>
          <w:numId w:val="38"/>
        </w:numPr>
        <w:rPr>
          <w:rFonts w:ascii="Times New Roman" w:hAnsi="Times New Roman" w:cs="Times New Roman"/>
          <w:sz w:val="24"/>
          <w:szCs w:val="24"/>
        </w:rPr>
      </w:pPr>
      <w:r w:rsidRPr="00E068A8">
        <w:rPr>
          <w:rFonts w:ascii="Times New Roman" w:hAnsi="Times New Roman" w:cs="Times New Roman"/>
          <w:sz w:val="24"/>
          <w:szCs w:val="24"/>
        </w:rPr>
        <w:t xml:space="preserve">Tuto Dohodu je možné měnit pouze písemnou dohodou </w:t>
      </w:r>
      <w:r w:rsidR="006E72C4">
        <w:rPr>
          <w:rFonts w:ascii="Times New Roman" w:hAnsi="Times New Roman" w:cs="Times New Roman"/>
          <w:sz w:val="24"/>
          <w:szCs w:val="24"/>
        </w:rPr>
        <w:t>Smluvních stran</w:t>
      </w:r>
      <w:r w:rsidRPr="00E068A8">
        <w:rPr>
          <w:rFonts w:ascii="Times New Roman" w:hAnsi="Times New Roman" w:cs="Times New Roman"/>
          <w:sz w:val="24"/>
          <w:szCs w:val="24"/>
        </w:rPr>
        <w:t xml:space="preserve"> ve formě číslovaných dodatků k této Dohodě, podepsaných za každou </w:t>
      </w:r>
      <w:r w:rsidR="006E72C4">
        <w:rPr>
          <w:rFonts w:ascii="Times New Roman" w:hAnsi="Times New Roman" w:cs="Times New Roman"/>
          <w:sz w:val="24"/>
          <w:szCs w:val="24"/>
        </w:rPr>
        <w:t>Smluvní stranu</w:t>
      </w:r>
      <w:r w:rsidR="006E72C4" w:rsidRPr="00E068A8">
        <w:rPr>
          <w:rFonts w:ascii="Times New Roman" w:hAnsi="Times New Roman" w:cs="Times New Roman"/>
          <w:sz w:val="24"/>
          <w:szCs w:val="24"/>
        </w:rPr>
        <w:t xml:space="preserve"> </w:t>
      </w:r>
      <w:r w:rsidRPr="00E068A8">
        <w:rPr>
          <w:rFonts w:ascii="Times New Roman" w:hAnsi="Times New Roman" w:cs="Times New Roman"/>
          <w:sz w:val="24"/>
          <w:szCs w:val="24"/>
        </w:rPr>
        <w:t xml:space="preserve">osobou nebo osobami oprávněnými zastupovat tuto </w:t>
      </w:r>
      <w:r w:rsidR="006E72C4">
        <w:rPr>
          <w:rFonts w:ascii="Times New Roman" w:hAnsi="Times New Roman" w:cs="Times New Roman"/>
          <w:sz w:val="24"/>
          <w:szCs w:val="24"/>
        </w:rPr>
        <w:t>Smluvní stranu</w:t>
      </w:r>
      <w:r w:rsidRPr="00E068A8">
        <w:rPr>
          <w:rFonts w:ascii="Times New Roman" w:hAnsi="Times New Roman" w:cs="Times New Roman"/>
          <w:sz w:val="24"/>
          <w:szCs w:val="24"/>
        </w:rPr>
        <w:t>.</w:t>
      </w:r>
    </w:p>
    <w:p w14:paraId="756D59F5" w14:textId="7BEB2389" w:rsidR="00C818E7" w:rsidRPr="00E068A8" w:rsidRDefault="00C818E7" w:rsidP="00C818E7">
      <w:pPr>
        <w:pStyle w:val="slovan"/>
        <w:numPr>
          <w:ilvl w:val="0"/>
          <w:numId w:val="38"/>
        </w:numPr>
        <w:rPr>
          <w:rFonts w:ascii="Times New Roman" w:hAnsi="Times New Roman" w:cs="Times New Roman"/>
          <w:sz w:val="24"/>
          <w:szCs w:val="24"/>
        </w:rPr>
      </w:pPr>
      <w:r w:rsidRPr="00E068A8">
        <w:rPr>
          <w:rFonts w:ascii="Times New Roman" w:hAnsi="Times New Roman" w:cs="Times New Roman"/>
          <w:sz w:val="24"/>
          <w:szCs w:val="24"/>
        </w:rPr>
        <w:t xml:space="preserve">Veškerá práva a povinnosti vyplývající z této Dohody přecházejí, pokud to povaha těchto práv a povinností nevylučuje, na právní nástupce </w:t>
      </w:r>
      <w:r w:rsidR="006E72C4">
        <w:rPr>
          <w:rFonts w:ascii="Times New Roman" w:hAnsi="Times New Roman" w:cs="Times New Roman"/>
          <w:sz w:val="24"/>
          <w:szCs w:val="24"/>
        </w:rPr>
        <w:t>Smluvních stran</w:t>
      </w:r>
      <w:r w:rsidRPr="00E068A8">
        <w:rPr>
          <w:rFonts w:ascii="Times New Roman" w:hAnsi="Times New Roman" w:cs="Times New Roman"/>
          <w:sz w:val="24"/>
          <w:szCs w:val="24"/>
        </w:rPr>
        <w:t xml:space="preserve">. </w:t>
      </w:r>
    </w:p>
    <w:p w14:paraId="7F20FCEB" w14:textId="71E567F1" w:rsidR="00C818E7" w:rsidRDefault="00C818E7" w:rsidP="00C818E7">
      <w:pPr>
        <w:pStyle w:val="slovan"/>
        <w:numPr>
          <w:ilvl w:val="0"/>
          <w:numId w:val="38"/>
        </w:numPr>
        <w:rPr>
          <w:rFonts w:ascii="Times New Roman" w:hAnsi="Times New Roman" w:cs="Times New Roman"/>
          <w:sz w:val="24"/>
          <w:szCs w:val="24"/>
        </w:rPr>
      </w:pPr>
      <w:r w:rsidRPr="00E068A8">
        <w:rPr>
          <w:rFonts w:ascii="Times New Roman" w:hAnsi="Times New Roman" w:cs="Times New Roman"/>
          <w:sz w:val="24"/>
          <w:szCs w:val="24"/>
        </w:rPr>
        <w:lastRenderedPageBreak/>
        <w:t xml:space="preserve">Tato Dohoda je platná a účinná dnem </w:t>
      </w:r>
      <w:r w:rsidR="000A2316" w:rsidRPr="000A2316">
        <w:rPr>
          <w:rFonts w:ascii="Times New Roman" w:hAnsi="Times New Roman" w:cs="Times New Roman"/>
          <w:sz w:val="24"/>
          <w:szCs w:val="24"/>
        </w:rPr>
        <w:t xml:space="preserve">podpisu oprávněnými zástupci obou </w:t>
      </w:r>
      <w:r w:rsidR="006E72C4">
        <w:rPr>
          <w:rFonts w:ascii="Times New Roman" w:hAnsi="Times New Roman" w:cs="Times New Roman"/>
          <w:sz w:val="24"/>
          <w:szCs w:val="24"/>
        </w:rPr>
        <w:t>S</w:t>
      </w:r>
      <w:r w:rsidR="000A2316" w:rsidRPr="000A2316">
        <w:rPr>
          <w:rFonts w:ascii="Times New Roman" w:hAnsi="Times New Roman" w:cs="Times New Roman"/>
          <w:sz w:val="24"/>
          <w:szCs w:val="24"/>
        </w:rPr>
        <w:t>mluvních stran</w:t>
      </w:r>
      <w:r w:rsidRPr="00E068A8">
        <w:rPr>
          <w:rFonts w:ascii="Times New Roman" w:hAnsi="Times New Roman" w:cs="Times New Roman"/>
          <w:sz w:val="24"/>
          <w:szCs w:val="24"/>
        </w:rPr>
        <w:t>.</w:t>
      </w:r>
      <w:r w:rsidR="000A2316">
        <w:rPr>
          <w:rFonts w:ascii="Times New Roman" w:hAnsi="Times New Roman" w:cs="Times New Roman"/>
          <w:sz w:val="24"/>
          <w:szCs w:val="24"/>
        </w:rPr>
        <w:t xml:space="preserve"> </w:t>
      </w:r>
      <w:r w:rsidR="000A2316" w:rsidRPr="000A2316">
        <w:rPr>
          <w:rFonts w:ascii="Times New Roman" w:hAnsi="Times New Roman" w:cs="Times New Roman"/>
          <w:sz w:val="24"/>
          <w:szCs w:val="24"/>
        </w:rPr>
        <w:t xml:space="preserve">Alternativně, po dohodě </w:t>
      </w:r>
      <w:r w:rsidR="006E72C4">
        <w:rPr>
          <w:rFonts w:ascii="Times New Roman" w:hAnsi="Times New Roman" w:cs="Times New Roman"/>
          <w:sz w:val="24"/>
          <w:szCs w:val="24"/>
        </w:rPr>
        <w:t>S</w:t>
      </w:r>
      <w:r w:rsidR="000A2316" w:rsidRPr="000A2316">
        <w:rPr>
          <w:rFonts w:ascii="Times New Roman" w:hAnsi="Times New Roman" w:cs="Times New Roman"/>
          <w:sz w:val="24"/>
          <w:szCs w:val="24"/>
        </w:rPr>
        <w:t>mluvních stran, může být tato Dohoda podepsána prostřednictvím elektronických podpisů</w:t>
      </w:r>
      <w:r w:rsidR="000A2316">
        <w:rPr>
          <w:rFonts w:ascii="Times New Roman" w:hAnsi="Times New Roman" w:cs="Times New Roman"/>
          <w:sz w:val="24"/>
          <w:szCs w:val="24"/>
        </w:rPr>
        <w:t>.</w:t>
      </w:r>
    </w:p>
    <w:p w14:paraId="1B1A093E" w14:textId="40785DCA" w:rsidR="000A2316" w:rsidRPr="00E068A8" w:rsidRDefault="000A2316" w:rsidP="00C818E7">
      <w:pPr>
        <w:pStyle w:val="slovan"/>
        <w:numPr>
          <w:ilvl w:val="0"/>
          <w:numId w:val="38"/>
        </w:numPr>
        <w:rPr>
          <w:rFonts w:ascii="Times New Roman" w:hAnsi="Times New Roman" w:cs="Times New Roman"/>
          <w:sz w:val="24"/>
          <w:szCs w:val="24"/>
        </w:rPr>
      </w:pPr>
      <w:r w:rsidRPr="000A2316">
        <w:rPr>
          <w:rFonts w:ascii="Times New Roman" w:hAnsi="Times New Roman" w:cs="Times New Roman"/>
          <w:sz w:val="24"/>
          <w:szCs w:val="24"/>
        </w:rPr>
        <w:t>Smluvní strany prohlašují, že si obsah této Dohody řádně přečetly a s jejím obsahem souhlasí. Na důkaz toho připojují své podpisy</w:t>
      </w:r>
      <w:r>
        <w:rPr>
          <w:rFonts w:ascii="Times New Roman" w:hAnsi="Times New Roman" w:cs="Times New Roman"/>
          <w:sz w:val="24"/>
          <w:szCs w:val="24"/>
        </w:rPr>
        <w:t>.</w:t>
      </w:r>
    </w:p>
    <w:p w14:paraId="3B40120B" w14:textId="3E6CA56A" w:rsidR="00C818E7" w:rsidRPr="00E068A8" w:rsidRDefault="00C818E7" w:rsidP="000A2316">
      <w:pPr>
        <w:pStyle w:val="slovan"/>
        <w:numPr>
          <w:ilvl w:val="0"/>
          <w:numId w:val="0"/>
        </w:numPr>
        <w:rPr>
          <w:rFonts w:ascii="Times New Roman" w:hAnsi="Times New Roman" w:cs="Times New Roman"/>
          <w:b/>
          <w:bCs/>
          <w:sz w:val="24"/>
          <w:szCs w:val="24"/>
        </w:rPr>
      </w:pPr>
    </w:p>
    <w:p w14:paraId="0740B9C1" w14:textId="5922D0B1" w:rsidR="00C818E7" w:rsidRPr="00E068A8" w:rsidRDefault="00C818E7" w:rsidP="00C818E7">
      <w:pPr>
        <w:pStyle w:val="slovan"/>
        <w:numPr>
          <w:ilvl w:val="0"/>
          <w:numId w:val="0"/>
        </w:numPr>
        <w:ind w:left="720" w:hanging="360"/>
        <w:rPr>
          <w:rFonts w:ascii="Times New Roman" w:hAnsi="Times New Roman" w:cs="Times New Roman"/>
          <w:sz w:val="24"/>
          <w:szCs w:val="24"/>
        </w:rPr>
      </w:pPr>
    </w:p>
    <w:tbl>
      <w:tblPr>
        <w:tblW w:w="0" w:type="auto"/>
        <w:jc w:val="center"/>
        <w:tblLook w:val="01E0" w:firstRow="1" w:lastRow="1" w:firstColumn="1" w:lastColumn="1" w:noHBand="0" w:noVBand="0"/>
      </w:tblPr>
      <w:tblGrid>
        <w:gridCol w:w="4605"/>
        <w:gridCol w:w="4605"/>
      </w:tblGrid>
      <w:tr w:rsidR="00C818E7" w:rsidRPr="00E068A8" w14:paraId="262BC202" w14:textId="77777777" w:rsidTr="00C04A72">
        <w:trPr>
          <w:jc w:val="center"/>
        </w:trPr>
        <w:tc>
          <w:tcPr>
            <w:tcW w:w="4605" w:type="dxa"/>
          </w:tcPr>
          <w:p w14:paraId="7799C68B" w14:textId="77777777" w:rsidR="00C818E7" w:rsidRPr="00E068A8" w:rsidRDefault="00C818E7" w:rsidP="00C04A72">
            <w:pPr>
              <w:pStyle w:val="RLdajeosmluvnstran"/>
              <w:rPr>
                <w:rFonts w:ascii="Times New Roman" w:hAnsi="Times New Roman"/>
                <w:b/>
                <w:sz w:val="24"/>
                <w:lang w:eastAsia="cs-CZ"/>
              </w:rPr>
            </w:pPr>
            <w:r w:rsidRPr="00E068A8">
              <w:rPr>
                <w:rFonts w:ascii="Times New Roman" w:hAnsi="Times New Roman"/>
                <w:b/>
                <w:sz w:val="24"/>
                <w:lang w:eastAsia="cs-CZ"/>
              </w:rPr>
              <w:t>Zadavatel</w:t>
            </w:r>
          </w:p>
          <w:p w14:paraId="6162AE77" w14:textId="20B396C8" w:rsidR="00C818E7" w:rsidRPr="00E068A8" w:rsidRDefault="00C818E7" w:rsidP="00C04A72">
            <w:pPr>
              <w:pStyle w:val="RLdajeosmluvnstran"/>
              <w:rPr>
                <w:rFonts w:ascii="Times New Roman" w:hAnsi="Times New Roman"/>
                <w:sz w:val="24"/>
              </w:rPr>
            </w:pPr>
            <w:r w:rsidRPr="00E068A8">
              <w:rPr>
                <w:rFonts w:ascii="Times New Roman" w:hAnsi="Times New Roman"/>
                <w:sz w:val="24"/>
              </w:rPr>
              <w:t>V</w:t>
            </w:r>
            <w:r w:rsidR="001905BB">
              <w:rPr>
                <w:rFonts w:ascii="Times New Roman" w:hAnsi="Times New Roman"/>
                <w:sz w:val="24"/>
              </w:rPr>
              <w:t> Hradci Králové</w:t>
            </w:r>
            <w:r w:rsidRPr="00E068A8">
              <w:rPr>
                <w:rFonts w:ascii="Times New Roman" w:hAnsi="Times New Roman"/>
                <w:sz w:val="24"/>
              </w:rPr>
              <w:t>, d</w:t>
            </w:r>
            <w:r w:rsidR="00C804A4" w:rsidRPr="00E068A8">
              <w:rPr>
                <w:rFonts w:ascii="Times New Roman" w:hAnsi="Times New Roman"/>
                <w:sz w:val="24"/>
              </w:rPr>
              <w:t>ne……</w:t>
            </w:r>
          </w:p>
        </w:tc>
        <w:tc>
          <w:tcPr>
            <w:tcW w:w="4605" w:type="dxa"/>
          </w:tcPr>
          <w:p w14:paraId="21CC01B2" w14:textId="77777777" w:rsidR="00C818E7" w:rsidRPr="00E068A8" w:rsidRDefault="00C818E7" w:rsidP="00C04A72">
            <w:pPr>
              <w:pStyle w:val="RLdajeosmluvnstran"/>
              <w:rPr>
                <w:rFonts w:ascii="Times New Roman" w:hAnsi="Times New Roman"/>
                <w:b/>
                <w:sz w:val="24"/>
                <w:lang w:eastAsia="cs-CZ"/>
              </w:rPr>
            </w:pPr>
            <w:r w:rsidRPr="00E068A8">
              <w:rPr>
                <w:rFonts w:ascii="Times New Roman" w:hAnsi="Times New Roman"/>
                <w:b/>
                <w:sz w:val="24"/>
                <w:lang w:eastAsia="cs-CZ"/>
              </w:rPr>
              <w:t>Dodavatel</w:t>
            </w:r>
          </w:p>
          <w:p w14:paraId="2A69C3CF" w14:textId="77777777" w:rsidR="00C818E7" w:rsidRPr="00E068A8" w:rsidRDefault="00C818E7" w:rsidP="00C04A72">
            <w:pPr>
              <w:pStyle w:val="RLdajeosmluvnstran"/>
              <w:rPr>
                <w:rFonts w:ascii="Times New Roman" w:hAnsi="Times New Roman"/>
                <w:sz w:val="24"/>
                <w:highlight w:val="green"/>
                <w:lang w:eastAsia="cs-CZ"/>
              </w:rPr>
            </w:pPr>
            <w:r w:rsidRPr="00E068A8">
              <w:rPr>
                <w:rFonts w:ascii="Times New Roman" w:hAnsi="Times New Roman"/>
                <w:sz w:val="24"/>
              </w:rPr>
              <w:t xml:space="preserve">V </w:t>
            </w:r>
            <w:r w:rsidRPr="00E068A8">
              <w:rPr>
                <w:rFonts w:ascii="Times New Roman" w:hAnsi="Times New Roman"/>
                <w:sz w:val="24"/>
                <w:highlight w:val="yellow"/>
                <w:lang w:eastAsia="cs-CZ"/>
              </w:rPr>
              <w:t xml:space="preserve">[DOPLNÍ </w:t>
            </w:r>
            <w:r w:rsidRPr="00E068A8">
              <w:rPr>
                <w:rFonts w:ascii="Times New Roman" w:hAnsi="Times New Roman"/>
                <w:sz w:val="24"/>
                <w:highlight w:val="yellow"/>
              </w:rPr>
              <w:t>DODAVATEL</w:t>
            </w:r>
            <w:r w:rsidRPr="00E068A8">
              <w:rPr>
                <w:rFonts w:ascii="Times New Roman" w:hAnsi="Times New Roman"/>
                <w:sz w:val="24"/>
                <w:highlight w:val="yellow"/>
                <w:lang w:eastAsia="cs-CZ"/>
              </w:rPr>
              <w:t>]</w:t>
            </w:r>
            <w:r w:rsidRPr="00E068A8">
              <w:rPr>
                <w:rFonts w:ascii="Times New Roman" w:hAnsi="Times New Roman"/>
                <w:sz w:val="24"/>
              </w:rPr>
              <w:t xml:space="preserve"> dne </w:t>
            </w:r>
            <w:r w:rsidRPr="00E068A8">
              <w:rPr>
                <w:rFonts w:ascii="Times New Roman" w:hAnsi="Times New Roman"/>
                <w:sz w:val="24"/>
                <w:highlight w:val="yellow"/>
                <w:lang w:eastAsia="cs-CZ"/>
              </w:rPr>
              <w:t xml:space="preserve">[DOPLNÍ </w:t>
            </w:r>
            <w:r w:rsidRPr="00E068A8">
              <w:rPr>
                <w:rFonts w:ascii="Times New Roman" w:hAnsi="Times New Roman"/>
                <w:sz w:val="24"/>
                <w:highlight w:val="yellow"/>
              </w:rPr>
              <w:t>DODAVATEL</w:t>
            </w:r>
            <w:r w:rsidRPr="00E068A8">
              <w:rPr>
                <w:rFonts w:ascii="Times New Roman" w:hAnsi="Times New Roman"/>
                <w:sz w:val="24"/>
                <w:highlight w:val="yellow"/>
                <w:lang w:eastAsia="cs-CZ"/>
              </w:rPr>
              <w:t>]</w:t>
            </w:r>
          </w:p>
          <w:p w14:paraId="0BB0CB18" w14:textId="77777777" w:rsidR="00C818E7" w:rsidRDefault="00C818E7" w:rsidP="000A2316">
            <w:pPr>
              <w:pStyle w:val="RLdajeosmluvnstran"/>
              <w:jc w:val="left"/>
              <w:rPr>
                <w:rFonts w:ascii="Times New Roman" w:hAnsi="Times New Roman"/>
                <w:sz w:val="24"/>
              </w:rPr>
            </w:pPr>
          </w:p>
          <w:p w14:paraId="302C14EE" w14:textId="77777777" w:rsidR="000A2316" w:rsidRPr="00E068A8" w:rsidRDefault="000A2316" w:rsidP="000A2316">
            <w:pPr>
              <w:pStyle w:val="RLdajeosmluvnstran"/>
              <w:jc w:val="left"/>
              <w:rPr>
                <w:rFonts w:ascii="Times New Roman" w:hAnsi="Times New Roman"/>
                <w:sz w:val="24"/>
              </w:rPr>
            </w:pPr>
          </w:p>
        </w:tc>
      </w:tr>
      <w:tr w:rsidR="00C818E7" w:rsidRPr="00E068A8" w14:paraId="2EE39635" w14:textId="77777777" w:rsidTr="00C04A72">
        <w:trPr>
          <w:jc w:val="center"/>
        </w:trPr>
        <w:tc>
          <w:tcPr>
            <w:tcW w:w="4605" w:type="dxa"/>
          </w:tcPr>
          <w:p w14:paraId="61987036" w14:textId="77777777" w:rsidR="00C818E7" w:rsidRPr="00E068A8" w:rsidRDefault="00C818E7" w:rsidP="00C04A72">
            <w:pPr>
              <w:pStyle w:val="RLdajeosmluvnstran"/>
              <w:rPr>
                <w:rFonts w:ascii="Times New Roman" w:hAnsi="Times New Roman"/>
                <w:sz w:val="24"/>
              </w:rPr>
            </w:pPr>
            <w:r w:rsidRPr="00E068A8">
              <w:rPr>
                <w:rFonts w:ascii="Times New Roman" w:hAnsi="Times New Roman"/>
                <w:sz w:val="24"/>
              </w:rPr>
              <w:t>.....................................................</w:t>
            </w:r>
          </w:p>
          <w:p w14:paraId="6695D2AF" w14:textId="72BD02F9" w:rsidR="00C818E7" w:rsidRPr="00E068A8" w:rsidRDefault="001905BB" w:rsidP="00C04A72">
            <w:pPr>
              <w:pStyle w:val="RLdajeosmluvnstran"/>
              <w:rPr>
                <w:rFonts w:ascii="Times New Roman" w:hAnsi="Times New Roman"/>
                <w:b/>
                <w:bCs/>
                <w:sz w:val="24"/>
              </w:rPr>
            </w:pPr>
            <w:r w:rsidRPr="001905BB">
              <w:rPr>
                <w:rFonts w:ascii="Times New Roman" w:hAnsi="Times New Roman"/>
                <w:b/>
                <w:bCs/>
                <w:sz w:val="24"/>
              </w:rPr>
              <w:t xml:space="preserve">Mgr. Tomáš </w:t>
            </w:r>
            <w:proofErr w:type="spellStart"/>
            <w:r w:rsidRPr="001905BB">
              <w:rPr>
                <w:rFonts w:ascii="Times New Roman" w:hAnsi="Times New Roman"/>
                <w:b/>
                <w:bCs/>
                <w:sz w:val="24"/>
              </w:rPr>
              <w:t>Halajčuk</w:t>
            </w:r>
            <w:proofErr w:type="spellEnd"/>
            <w:r w:rsidRPr="001905BB">
              <w:rPr>
                <w:rFonts w:ascii="Times New Roman" w:hAnsi="Times New Roman"/>
                <w:b/>
                <w:bCs/>
                <w:sz w:val="24"/>
              </w:rPr>
              <w:t>, Ph.D.</w:t>
            </w:r>
            <w:r w:rsidR="00C818E7" w:rsidRPr="00E068A8">
              <w:rPr>
                <w:rFonts w:ascii="Times New Roman" w:hAnsi="Times New Roman"/>
                <w:b/>
                <w:bCs/>
                <w:sz w:val="24"/>
              </w:rPr>
              <w:t>,</w:t>
            </w:r>
          </w:p>
          <w:p w14:paraId="1CC06728" w14:textId="354B5756" w:rsidR="00C818E7" w:rsidRPr="00E068A8" w:rsidRDefault="001905BB" w:rsidP="00C04A72">
            <w:pPr>
              <w:pStyle w:val="RLdajeosmluvnstran"/>
              <w:rPr>
                <w:rFonts w:ascii="Times New Roman" w:hAnsi="Times New Roman"/>
                <w:sz w:val="24"/>
              </w:rPr>
            </w:pPr>
            <w:r>
              <w:rPr>
                <w:rFonts w:ascii="Times New Roman" w:hAnsi="Times New Roman"/>
                <w:sz w:val="24"/>
              </w:rPr>
              <w:t>předseda představenstva</w:t>
            </w:r>
            <w:r w:rsidR="00C818E7" w:rsidRPr="00E068A8" w:rsidDel="00DA1976">
              <w:rPr>
                <w:rFonts w:ascii="Times New Roman" w:hAnsi="Times New Roman"/>
                <w:sz w:val="24"/>
                <w:highlight w:val="yellow"/>
              </w:rPr>
              <w:t xml:space="preserve"> </w:t>
            </w:r>
          </w:p>
        </w:tc>
        <w:tc>
          <w:tcPr>
            <w:tcW w:w="4605" w:type="dxa"/>
          </w:tcPr>
          <w:p w14:paraId="1C422C5F" w14:textId="7697C1C2" w:rsidR="00C818E7" w:rsidRPr="00E068A8" w:rsidRDefault="00C818E7" w:rsidP="00C04A72">
            <w:pPr>
              <w:pStyle w:val="RLdajeosmluvnstran"/>
              <w:rPr>
                <w:rFonts w:ascii="Times New Roman" w:hAnsi="Times New Roman"/>
                <w:sz w:val="24"/>
              </w:rPr>
            </w:pPr>
            <w:r w:rsidRPr="00E068A8">
              <w:rPr>
                <w:rFonts w:ascii="Times New Roman" w:hAnsi="Times New Roman"/>
                <w:sz w:val="24"/>
              </w:rPr>
              <w:t>.....................................................</w:t>
            </w:r>
          </w:p>
          <w:p w14:paraId="31ACECE3" w14:textId="77777777" w:rsidR="00C818E7" w:rsidRPr="00E068A8" w:rsidRDefault="00C818E7" w:rsidP="00C04A72">
            <w:pPr>
              <w:pStyle w:val="RLProhlensmluvnchstran"/>
              <w:rPr>
                <w:rFonts w:ascii="Times New Roman" w:hAnsi="Times New Roman"/>
                <w:bCs/>
                <w:sz w:val="24"/>
                <w:highlight w:val="yellow"/>
              </w:rPr>
            </w:pPr>
            <w:r w:rsidRPr="00E068A8">
              <w:rPr>
                <w:rFonts w:ascii="Times New Roman" w:hAnsi="Times New Roman"/>
                <w:bCs/>
                <w:sz w:val="24"/>
                <w:highlight w:val="yellow"/>
              </w:rPr>
              <w:t>[DOPLNÍ DODAVATEL]</w:t>
            </w:r>
          </w:p>
          <w:p w14:paraId="52089908" w14:textId="77777777" w:rsidR="00C818E7" w:rsidRPr="00E068A8" w:rsidRDefault="00C818E7" w:rsidP="00C04A72">
            <w:pPr>
              <w:pStyle w:val="RLdajeosmluvnstran"/>
              <w:rPr>
                <w:rFonts w:ascii="Times New Roman" w:hAnsi="Times New Roman"/>
                <w:sz w:val="24"/>
              </w:rPr>
            </w:pPr>
            <w:r w:rsidRPr="00E068A8">
              <w:rPr>
                <w:rFonts w:ascii="Times New Roman" w:hAnsi="Times New Roman"/>
                <w:sz w:val="24"/>
                <w:highlight w:val="yellow"/>
                <w:lang w:eastAsia="cs-CZ"/>
              </w:rPr>
              <w:t xml:space="preserve">[DOPLNÍ </w:t>
            </w:r>
            <w:r w:rsidRPr="00E068A8">
              <w:rPr>
                <w:rFonts w:ascii="Times New Roman" w:hAnsi="Times New Roman"/>
                <w:sz w:val="24"/>
                <w:highlight w:val="yellow"/>
              </w:rPr>
              <w:t>DODAVATEL</w:t>
            </w:r>
            <w:r w:rsidRPr="00E068A8">
              <w:rPr>
                <w:rFonts w:ascii="Times New Roman" w:hAnsi="Times New Roman"/>
                <w:sz w:val="24"/>
                <w:highlight w:val="yellow"/>
                <w:lang w:eastAsia="cs-CZ"/>
              </w:rPr>
              <w:t>]</w:t>
            </w:r>
          </w:p>
        </w:tc>
      </w:tr>
    </w:tbl>
    <w:p w14:paraId="27AD08C1" w14:textId="77777777" w:rsidR="00C818E7" w:rsidRPr="00E068A8" w:rsidRDefault="00C818E7" w:rsidP="000A2316">
      <w:pPr>
        <w:pStyle w:val="slovan"/>
        <w:numPr>
          <w:ilvl w:val="0"/>
          <w:numId w:val="0"/>
        </w:numPr>
        <w:rPr>
          <w:rFonts w:ascii="Times New Roman" w:hAnsi="Times New Roman" w:cs="Times New Roman"/>
          <w:sz w:val="24"/>
          <w:szCs w:val="24"/>
        </w:rPr>
      </w:pPr>
    </w:p>
    <w:sectPr w:rsidR="00C818E7" w:rsidRPr="00E068A8" w:rsidSect="00A462D2">
      <w:headerReference w:type="default" r:id="rId8"/>
      <w:footerReference w:type="default" r:id="rId9"/>
      <w:pgSz w:w="11906" w:h="16838"/>
      <w:pgMar w:top="1814" w:right="1276" w:bottom="1276" w:left="1247" w:header="907" w:footer="567" w:gutter="0"/>
      <w:cols w:space="708"/>
      <w:formProt w:val="0"/>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7123E" w14:textId="77777777" w:rsidR="004D5EE0" w:rsidRDefault="004D5EE0">
      <w:pPr>
        <w:spacing w:after="0"/>
      </w:pPr>
      <w:r>
        <w:separator/>
      </w:r>
    </w:p>
  </w:endnote>
  <w:endnote w:type="continuationSeparator" w:id="0">
    <w:p w14:paraId="32C44A7B" w14:textId="77777777" w:rsidR="004D5EE0" w:rsidRDefault="004D5E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EE"/>
    <w:family w:val="swiss"/>
    <w:pitch w:val="variable"/>
    <w:sig w:usb0="A00006FF" w:usb1="4000205B" w:usb2="00000010" w:usb3="00000000" w:csb0="0000019F"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inionPro-Regular">
    <w:altName w:val="Calibri"/>
    <w:charset w:val="4D"/>
    <w:family w:val="auto"/>
    <w:pitch w:val="default"/>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rdita">
    <w:altName w:val="Calibri"/>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750A0" w14:textId="4FA756AC" w:rsidR="00606879" w:rsidRDefault="0094099A">
    <w:pPr>
      <w:pStyle w:val="Zpat"/>
    </w:pPr>
    <w:r>
      <w:rPr>
        <w:rFonts w:ascii="Gordita" w:hAnsi="Gordita"/>
        <w:b/>
        <w:bCs/>
        <w:sz w:val="18"/>
        <w:szCs w:val="18"/>
      </w:rPr>
      <w:tab/>
    </w:r>
    <w:r>
      <w:rPr>
        <w:rFonts w:ascii="Gordita" w:hAnsi="Gordita"/>
        <w:b/>
        <w:bCs/>
        <w:sz w:val="18"/>
        <w:szCs w:val="18"/>
      </w:rPr>
      <w:tab/>
    </w:r>
  </w:p>
  <w:p w14:paraId="5E2CC864" w14:textId="235DB170" w:rsidR="00606879" w:rsidRDefault="00606879">
    <w:pPr>
      <w:pStyle w:val="Zpat"/>
      <w:rPr>
        <w:rFonts w:ascii="Gordita" w:hAnsi="Gordita"/>
        <w:b/>
        <w:bCs/>
        <w:sz w:val="18"/>
        <w:szCs w:val="18"/>
      </w:rPr>
    </w:pPr>
  </w:p>
  <w:p w14:paraId="77107BFE" w14:textId="77777777" w:rsidR="00606879" w:rsidRDefault="0094099A">
    <w:pPr>
      <w:pStyle w:val="Zpat"/>
      <w:rPr>
        <w:rFonts w:ascii="Gordita" w:hAnsi="Gordita"/>
        <w:b/>
        <w:bCs/>
        <w:sz w:val="18"/>
        <w:szCs w:val="18"/>
      </w:rPr>
    </w:pPr>
    <w:r>
      <w:rPr>
        <w:noProof/>
        <w:lang w:eastAsia="cs-CZ" w:bidi="ar-SA"/>
      </w:rPr>
      <mc:AlternateContent>
        <mc:Choice Requires="wps">
          <w:drawing>
            <wp:anchor distT="0" distB="0" distL="0" distR="0" simplePos="0" relativeHeight="251667456" behindDoc="1" locked="0" layoutInCell="1" allowOverlap="1" wp14:anchorId="6429DEAA" wp14:editId="35501D1D">
              <wp:simplePos x="0" y="0"/>
              <wp:positionH relativeFrom="page">
                <wp:posOffset>1004570</wp:posOffset>
              </wp:positionH>
              <wp:positionV relativeFrom="page">
                <wp:posOffset>10053320</wp:posOffset>
              </wp:positionV>
              <wp:extent cx="1071245" cy="250190"/>
              <wp:effectExtent l="0" t="0" r="0" b="0"/>
              <wp:wrapNone/>
              <wp:docPr id="1" name="Tvar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124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C0B83" w14:textId="1F6CB645" w:rsidR="00606879" w:rsidRPr="00F158CC" w:rsidRDefault="00606879">
                          <w:pPr>
                            <w:pStyle w:val="Obsahrmce"/>
                            <w:overflowPunct w:val="0"/>
                            <w:rPr>
                              <w:b/>
                            </w:rPr>
                          </w:pP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429DEAA" id="Tvar2" o:spid="_x0000_s1026" style="position:absolute;margin-left:79.1pt;margin-top:791.6pt;width:84.35pt;height:19.7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" filled="f" stroked="f">
              <v:path arrowok="t"/>
              <v:textbox style="mso-fit-shape-to-text:t" inset="0,0,0,0">
                <w:txbxContent>
                  <w:p w14:paraId="300C0B83" w14:textId="1F6CB645" w:rsidR="00606879" w:rsidRPr="00F158CC" w:rsidRDefault="00606879">
                    <w:pPr>
                      <w:pStyle w:val="Obsahrmce"/>
                      <w:overflowPunct w:val="0"/>
                      <w:rPr>
                        <w:b/>
                      </w:rPr>
                    </w:pPr>
                  </w:p>
                </w:txbxContent>
              </v:textbox>
              <w10:wrap anchorx="page" anchory="page"/>
            </v:rect>
          </w:pict>
        </mc:Fallback>
      </mc:AlternateContent>
    </w:r>
    <w:r>
      <w:rPr>
        <w:noProof/>
        <w:lang w:eastAsia="cs-CZ" w:bidi="ar-SA"/>
      </w:rPr>
      <mc:AlternateContent>
        <mc:Choice Requires="wps">
          <w:drawing>
            <wp:anchor distT="0" distB="0" distL="0" distR="0" simplePos="0" relativeHeight="251670528" behindDoc="1" locked="0" layoutInCell="1" allowOverlap="1" wp14:anchorId="5D79B6F4" wp14:editId="216C8B2E">
              <wp:simplePos x="0" y="0"/>
              <wp:positionH relativeFrom="column">
                <wp:posOffset>4526915</wp:posOffset>
              </wp:positionH>
              <wp:positionV relativeFrom="paragraph">
                <wp:posOffset>136525</wp:posOffset>
              </wp:positionV>
              <wp:extent cx="1071245" cy="312420"/>
              <wp:effectExtent l="0" t="0" r="0" b="0"/>
              <wp:wrapNone/>
              <wp:docPr id="15" name="Tvar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1245" cy="312420"/>
                      </a:xfrm>
                      <a:prstGeom prst="rect">
                        <a:avLst/>
                      </a:prstGeom>
                      <a:noFill/>
                      <a:ln>
                        <a:noFill/>
                      </a:ln>
                      <a:effectLst/>
                    </wps:spPr>
                    <wps:txbx>
                      <w:txbxContent>
                        <w:p w14:paraId="3156FA9A" w14:textId="525BB5E3" w:rsidR="00606879" w:rsidRPr="0018782A" w:rsidRDefault="00606879">
                          <w:pPr>
                            <w:pStyle w:val="Obsahrmce"/>
                            <w:overflowPunct w:val="0"/>
                            <w:rPr>
                              <w:color w:val="E21E3C"/>
                            </w:rPr>
                          </w:pPr>
                        </w:p>
                      </w:txbxContent>
                    </wps:txbx>
                    <wps:bodyPr lIns="0" tIns="0" rIns="0" bIns="0" anchor="ctr">
                      <a:spAutoFit/>
                    </wps:bodyPr>
                  </wps:wsp>
                </a:graphicData>
              </a:graphic>
              <wp14:sizeRelH relativeFrom="page">
                <wp14:pctWidth>0</wp14:pctWidth>
              </wp14:sizeRelH>
              <wp14:sizeRelV relativeFrom="page">
                <wp14:pctHeight>0</wp14:pctHeight>
              </wp14:sizeRelV>
            </wp:anchor>
          </w:drawing>
        </mc:Choice>
        <mc:Fallback>
          <w:pict>
            <v:rect w14:anchorId="5D79B6F4" id="_x0000_s1027" style="position:absolute;margin-left:356.45pt;margin-top:10.75pt;width:84.35pt;height:24.6pt;z-index:-2516459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" filled="f" stroked="f">
              <v:textbox style="mso-fit-shape-to-text:t" inset="0,0,0,0">
                <w:txbxContent>
                  <w:p w14:paraId="3156FA9A" w14:textId="525BB5E3" w:rsidR="00606879" w:rsidRPr="0018782A" w:rsidRDefault="00606879">
                    <w:pPr>
                      <w:pStyle w:val="Obsahrmce"/>
                      <w:overflowPunct w:val="0"/>
                      <w:rPr>
                        <w:color w:val="E21E3C"/>
                      </w:rPr>
                    </w:pPr>
                  </w:p>
                </w:txbxContent>
              </v:textbox>
            </v:rect>
          </w:pict>
        </mc:Fallback>
      </mc:AlternateContent>
    </w:r>
    <w:r>
      <w:rPr>
        <w:noProof/>
        <w:lang w:eastAsia="cs-CZ" w:bidi="ar-SA"/>
      </w:rPr>
      <mc:AlternateContent>
        <mc:Choice Requires="wps">
          <w:drawing>
            <wp:anchor distT="0" distB="0" distL="0" distR="0" simplePos="0" relativeHeight="251669504" behindDoc="1" locked="0" layoutInCell="1" allowOverlap="1" wp14:anchorId="5C2423B3" wp14:editId="717A6882">
              <wp:simplePos x="0" y="0"/>
              <wp:positionH relativeFrom="column">
                <wp:posOffset>3101975</wp:posOffset>
              </wp:positionH>
              <wp:positionV relativeFrom="paragraph">
                <wp:posOffset>140970</wp:posOffset>
              </wp:positionV>
              <wp:extent cx="1071245" cy="312420"/>
              <wp:effectExtent l="0" t="0" r="0" b="0"/>
              <wp:wrapNone/>
              <wp:docPr id="13" name="Tvar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1245" cy="312420"/>
                      </a:xfrm>
                      <a:prstGeom prst="rect">
                        <a:avLst/>
                      </a:prstGeom>
                      <a:noFill/>
                      <a:ln>
                        <a:noFill/>
                      </a:ln>
                      <a:effectLst/>
                    </wps:spPr>
                    <wps:txbx>
                      <w:txbxContent>
                        <w:p w14:paraId="0925FE9A" w14:textId="037C4B26" w:rsidR="00606879" w:rsidRDefault="00606879">
                          <w:pPr>
                            <w:pStyle w:val="Obsahrmce"/>
                            <w:overflowPunct w:val="0"/>
                          </w:pPr>
                        </w:p>
                      </w:txbxContent>
                    </wps:txbx>
                    <wps:bodyPr lIns="0" tIns="0" rIns="0" bIns="0" anchor="ctr">
                      <a:spAutoFit/>
                    </wps:bodyPr>
                  </wps:wsp>
                </a:graphicData>
              </a:graphic>
              <wp14:sizeRelH relativeFrom="page">
                <wp14:pctWidth>0</wp14:pctWidth>
              </wp14:sizeRelH>
              <wp14:sizeRelV relativeFrom="page">
                <wp14:pctHeight>0</wp14:pctHeight>
              </wp14:sizeRelV>
            </wp:anchor>
          </w:drawing>
        </mc:Choice>
        <mc:Fallback>
          <w:pict>
            <v:rect w14:anchorId="5C2423B3" id="_x0000_s1028" style="position:absolute;margin-left:244.25pt;margin-top:11.1pt;width:84.35pt;height:24.6pt;z-index:-2516469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" filled="f" stroked="f">
              <v:textbox style="mso-fit-shape-to-text:t" inset="0,0,0,0">
                <w:txbxContent>
                  <w:p w14:paraId="0925FE9A" w14:textId="037C4B26" w:rsidR="00606879" w:rsidRDefault="00606879">
                    <w:pPr>
                      <w:pStyle w:val="Obsahrmce"/>
                      <w:overflowPunct w:val="0"/>
                    </w:pPr>
                  </w:p>
                </w:txbxContent>
              </v:textbox>
            </v:rect>
          </w:pict>
        </mc:Fallback>
      </mc:AlternateContent>
    </w:r>
    <w:r>
      <w:rPr>
        <w:noProof/>
        <w:lang w:eastAsia="cs-CZ" w:bidi="ar-SA"/>
      </w:rPr>
      <mc:AlternateContent>
        <mc:Choice Requires="wps">
          <w:drawing>
            <wp:anchor distT="0" distB="0" distL="0" distR="0" simplePos="0" relativeHeight="251668480" behindDoc="1" locked="0" layoutInCell="1" allowOverlap="1" wp14:anchorId="0008454E" wp14:editId="58578166">
              <wp:simplePos x="0" y="0"/>
              <wp:positionH relativeFrom="column">
                <wp:posOffset>1694180</wp:posOffset>
              </wp:positionH>
              <wp:positionV relativeFrom="paragraph">
                <wp:posOffset>151130</wp:posOffset>
              </wp:positionV>
              <wp:extent cx="1071245" cy="278130"/>
              <wp:effectExtent l="0" t="0" r="0" b="0"/>
              <wp:wrapNone/>
              <wp:docPr id="11" name="Tvar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1245" cy="278130"/>
                      </a:xfrm>
                      <a:prstGeom prst="rect">
                        <a:avLst/>
                      </a:prstGeom>
                      <a:noFill/>
                      <a:ln>
                        <a:noFill/>
                      </a:ln>
                      <a:effectLst/>
                    </wps:spPr>
                    <wps:txbx>
                      <w:txbxContent>
                        <w:p w14:paraId="5968B89C" w14:textId="476186C7" w:rsidR="00606879" w:rsidRPr="004461E9" w:rsidRDefault="00606879" w:rsidP="00D25EAD">
                          <w:pPr>
                            <w:pStyle w:val="Obsahrmce"/>
                            <w:spacing w:after="0"/>
                            <w:rPr>
                              <w:color w:val="ED1A3B"/>
                              <w:sz w:val="12"/>
                              <w:szCs w:val="12"/>
                            </w:rPr>
                          </w:pPr>
                        </w:p>
                      </w:txbxContent>
                    </wps:txbx>
                    <wps:bodyPr lIns="0" tIns="0" rIns="0" bIns="0" anchor="ctr">
                      <a:spAutoFit/>
                    </wps:bodyPr>
                  </wps:wsp>
                </a:graphicData>
              </a:graphic>
              <wp14:sizeRelH relativeFrom="page">
                <wp14:pctWidth>0</wp14:pctWidth>
              </wp14:sizeRelH>
              <wp14:sizeRelV relativeFrom="page">
                <wp14:pctHeight>0</wp14:pctHeight>
              </wp14:sizeRelV>
            </wp:anchor>
          </w:drawing>
        </mc:Choice>
        <mc:Fallback>
          <w:pict>
            <v:rect w14:anchorId="0008454E" id="_x0000_s1029" style="position:absolute;margin-left:133.4pt;margin-top:11.9pt;width:84.35pt;height:21.9pt;z-index:-2516480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" filled="f" stroked="f">
              <v:textbox style="mso-fit-shape-to-text:t" inset="0,0,0,0">
                <w:txbxContent>
                  <w:p w14:paraId="5968B89C" w14:textId="476186C7" w:rsidR="00606879" w:rsidRPr="004461E9" w:rsidRDefault="00606879" w:rsidP="00D25EAD">
                    <w:pPr>
                      <w:pStyle w:val="Obsahrmce"/>
                      <w:spacing w:after="0"/>
                      <w:rPr>
                        <w:color w:val="ED1A3B"/>
                        <w:sz w:val="12"/>
                        <w:szCs w:val="12"/>
                      </w:rPr>
                    </w:pPr>
                  </w:p>
                </w:txbxContent>
              </v:textbox>
            </v:rect>
          </w:pict>
        </mc:Fallback>
      </mc:AlternateContent>
    </w:r>
  </w:p>
  <w:p w14:paraId="4E71AD0B" w14:textId="77777777" w:rsidR="00606879" w:rsidRDefault="00606879" w:rsidP="00D25EAD">
    <w:pPr>
      <w:pStyle w:val="Zpat"/>
      <w:tabs>
        <w:tab w:val="clear" w:pos="4819"/>
        <w:tab w:val="clear" w:pos="9638"/>
        <w:tab w:val="center" w:pos="975"/>
      </w:tabs>
      <w:rPr>
        <w:rFonts w:ascii="Gordita" w:hAnsi="Gordita"/>
        <w:b/>
        <w:bCs/>
        <w:sz w:val="18"/>
        <w:szCs w:val="18"/>
      </w:rPr>
    </w:pPr>
  </w:p>
  <w:p w14:paraId="7A085CE1" w14:textId="77777777" w:rsidR="00606879" w:rsidRDefault="00606879">
    <w:pPr>
      <w:pStyle w:val="Zpat"/>
      <w:rPr>
        <w:rFonts w:ascii="Gordita" w:hAnsi="Gordita"/>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F30B" w14:textId="77777777" w:rsidR="004D5EE0" w:rsidRDefault="004D5EE0">
      <w:pPr>
        <w:spacing w:after="0"/>
      </w:pPr>
      <w:r>
        <w:separator/>
      </w:r>
    </w:p>
  </w:footnote>
  <w:footnote w:type="continuationSeparator" w:id="0">
    <w:p w14:paraId="4075C84F" w14:textId="77777777" w:rsidR="004D5EE0" w:rsidRDefault="004D5E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ED260" w14:textId="61E93C7D" w:rsidR="00606879" w:rsidRPr="00E068A8" w:rsidRDefault="00E068A8">
    <w:pPr>
      <w:pStyle w:val="Zhlav"/>
      <w:tabs>
        <w:tab w:val="left" w:pos="5518"/>
      </w:tabs>
      <w:rPr>
        <w:rFonts w:ascii="Times New Roman" w:hAnsi="Times New Roman" w:cs="Times New Roman"/>
        <w:sz w:val="24"/>
      </w:rPr>
    </w:pPr>
    <w:r w:rsidRPr="00E068A8">
      <w:rPr>
        <w:rFonts w:ascii="Times New Roman" w:hAnsi="Times New Roman" w:cs="Times New Roman"/>
        <w:sz w:val="24"/>
      </w:rPr>
      <w:t>Příloha č. 1</w:t>
    </w:r>
    <w:r w:rsidR="00585053">
      <w:rPr>
        <w:rFonts w:ascii="Times New Roman" w:hAnsi="Times New Roman" w:cs="Times New Roman"/>
        <w:sz w:val="24"/>
      </w:rPr>
      <w:t>3</w:t>
    </w:r>
    <w:r w:rsidRPr="00E068A8">
      <w:rPr>
        <w:rFonts w:ascii="Times New Roman" w:hAnsi="Times New Roman" w:cs="Times New Roman"/>
        <w:sz w:val="24"/>
      </w:rPr>
      <w:t xml:space="preserve"> ZD k veřejné zakázce </w:t>
    </w:r>
    <w:r w:rsidR="00B5247A">
      <w:rPr>
        <w:rFonts w:ascii="Times New Roman" w:hAnsi="Times New Roman" w:cs="Times New Roman"/>
        <w:sz w:val="24"/>
      </w:rPr>
      <w:t>„</w:t>
    </w:r>
    <w:r w:rsidR="00B5247A" w:rsidRPr="00B5247A">
      <w:rPr>
        <w:rFonts w:ascii="Times New Roman" w:hAnsi="Times New Roman" w:cs="Times New Roman"/>
        <w:sz w:val="24"/>
      </w:rPr>
      <w:t>Poskytování servisních služeb a služeb podpory k IT Infrastruktuře</w:t>
    </w:r>
    <w:r w:rsidRPr="00E068A8">
      <w:rPr>
        <w:rFonts w:ascii="Times New Roman" w:hAnsi="Times New Roman" w:cs="Times New Roman"/>
        <w:sz w:val="24"/>
      </w:rPr>
      <w:t>“</w:t>
    </w:r>
    <w:r w:rsidR="0094099A" w:rsidRPr="00E068A8">
      <w:rPr>
        <w:rFonts w:ascii="Times New Roman" w:hAnsi="Times New Roman" w:cs="Times New Roman"/>
        <w:sz w:val="24"/>
      </w:rPr>
      <w:tab/>
    </w:r>
    <w:r w:rsidR="0094099A" w:rsidRPr="00E068A8">
      <w:rPr>
        <w:rFonts w:ascii="Times New Roman" w:hAnsi="Times New Roman" w:cs="Times New Roman"/>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2F52"/>
    <w:multiLevelType w:val="hybridMultilevel"/>
    <w:tmpl w:val="52980A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4A6265"/>
    <w:multiLevelType w:val="hybridMultilevel"/>
    <w:tmpl w:val="10CA592A"/>
    <w:lvl w:ilvl="0" w:tplc="2FB24346">
      <w:start w:val="1"/>
      <w:numFmt w:val="upperRoman"/>
      <w:pStyle w:val="slovnsmlouvyI"/>
      <w:suff w:val="nothing"/>
      <w:lvlText w:val="%1."/>
      <w:lvlJc w:val="right"/>
      <w:pPr>
        <w:ind w:left="-320" w:firstLine="48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17551F"/>
    <w:multiLevelType w:val="multilevel"/>
    <w:tmpl w:val="9EC09E40"/>
    <w:lvl w:ilvl="0">
      <w:start w:val="1"/>
      <w:numFmt w:val="decimal"/>
      <w:pStyle w:val="ZDlV"/>
      <w:suff w:val="space"/>
      <w:lvlText w:val="%1."/>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podnadpisyVZD"/>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AD1EB9"/>
    <w:multiLevelType w:val="multilevel"/>
    <w:tmpl w:val="DA1E535E"/>
    <w:lvl w:ilvl="0">
      <w:start w:val="1"/>
      <w:numFmt w:val="decimal"/>
      <w:pStyle w:val="slovanodstavce"/>
      <w:lvlText w:val="%1."/>
      <w:lvlJc w:val="left"/>
      <w:pPr>
        <w:ind w:left="720" w:hanging="360"/>
      </w:pPr>
      <w:rPr>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 w15:restartNumberingAfterBreak="0">
    <w:nsid w:val="26A3798C"/>
    <w:multiLevelType w:val="hybridMultilevel"/>
    <w:tmpl w:val="3828C808"/>
    <w:lvl w:ilvl="0" w:tplc="962CB58E">
      <w:start w:val="1"/>
      <w:numFmt w:val="upperRoman"/>
      <w:pStyle w:val="Nadpis5"/>
      <w:suff w:val="space"/>
      <w:lvlText w:val="%1."/>
      <w:lvlJc w:val="right"/>
      <w:pPr>
        <w:ind w:left="72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496F85"/>
    <w:multiLevelType w:val="hybridMultilevel"/>
    <w:tmpl w:val="C74891A2"/>
    <w:lvl w:ilvl="0" w:tplc="99FA948A">
      <w:start w:val="1"/>
      <w:numFmt w:val="decimal"/>
      <w:lvlText w:val="%1."/>
      <w:lvlJc w:val="left"/>
      <w:pPr>
        <w:ind w:left="786" w:hanging="360"/>
      </w:pPr>
      <w:rPr>
        <w:rFonts w:ascii="Calibri" w:hAnsi="Calibri" w:cs="Calibri" w:hint="default"/>
        <w:b w:val="0"/>
        <w:sz w:val="22"/>
        <w:szCs w:val="20"/>
      </w:rPr>
    </w:lvl>
    <w:lvl w:ilvl="1" w:tplc="04050019">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2C476893"/>
    <w:multiLevelType w:val="hybridMultilevel"/>
    <w:tmpl w:val="1E029B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DB65BE"/>
    <w:multiLevelType w:val="hybridMultilevel"/>
    <w:tmpl w:val="7F9E412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85" w:hanging="360"/>
      </w:pPr>
      <w:rPr>
        <w:rFonts w:cs="Times New Roman"/>
      </w:rPr>
    </w:lvl>
    <w:lvl w:ilvl="2" w:tplc="0405001B" w:tentative="1">
      <w:start w:val="1"/>
      <w:numFmt w:val="lowerRoman"/>
      <w:lvlText w:val="%3."/>
      <w:lvlJc w:val="right"/>
      <w:pPr>
        <w:ind w:left="2205" w:hanging="180"/>
      </w:pPr>
      <w:rPr>
        <w:rFonts w:cs="Times New Roman"/>
      </w:rPr>
    </w:lvl>
    <w:lvl w:ilvl="3" w:tplc="0405000F" w:tentative="1">
      <w:start w:val="1"/>
      <w:numFmt w:val="decimal"/>
      <w:lvlText w:val="%4."/>
      <w:lvlJc w:val="left"/>
      <w:pPr>
        <w:ind w:left="2925" w:hanging="360"/>
      </w:pPr>
      <w:rPr>
        <w:rFonts w:cs="Times New Roman"/>
      </w:rPr>
    </w:lvl>
    <w:lvl w:ilvl="4" w:tplc="04050019" w:tentative="1">
      <w:start w:val="1"/>
      <w:numFmt w:val="lowerLetter"/>
      <w:lvlText w:val="%5."/>
      <w:lvlJc w:val="left"/>
      <w:pPr>
        <w:ind w:left="3645" w:hanging="360"/>
      </w:pPr>
      <w:rPr>
        <w:rFonts w:cs="Times New Roman"/>
      </w:rPr>
    </w:lvl>
    <w:lvl w:ilvl="5" w:tplc="0405001B" w:tentative="1">
      <w:start w:val="1"/>
      <w:numFmt w:val="lowerRoman"/>
      <w:lvlText w:val="%6."/>
      <w:lvlJc w:val="right"/>
      <w:pPr>
        <w:ind w:left="4365" w:hanging="180"/>
      </w:pPr>
      <w:rPr>
        <w:rFonts w:cs="Times New Roman"/>
      </w:rPr>
    </w:lvl>
    <w:lvl w:ilvl="6" w:tplc="0405000F" w:tentative="1">
      <w:start w:val="1"/>
      <w:numFmt w:val="decimal"/>
      <w:lvlText w:val="%7."/>
      <w:lvlJc w:val="left"/>
      <w:pPr>
        <w:ind w:left="5085" w:hanging="360"/>
      </w:pPr>
      <w:rPr>
        <w:rFonts w:cs="Times New Roman"/>
      </w:rPr>
    </w:lvl>
    <w:lvl w:ilvl="7" w:tplc="04050019" w:tentative="1">
      <w:start w:val="1"/>
      <w:numFmt w:val="lowerLetter"/>
      <w:lvlText w:val="%8."/>
      <w:lvlJc w:val="left"/>
      <w:pPr>
        <w:ind w:left="5805" w:hanging="360"/>
      </w:pPr>
      <w:rPr>
        <w:rFonts w:cs="Times New Roman"/>
      </w:rPr>
    </w:lvl>
    <w:lvl w:ilvl="8" w:tplc="0405001B" w:tentative="1">
      <w:start w:val="1"/>
      <w:numFmt w:val="lowerRoman"/>
      <w:lvlText w:val="%9."/>
      <w:lvlJc w:val="right"/>
      <w:pPr>
        <w:ind w:left="6525" w:hanging="180"/>
      </w:pPr>
      <w:rPr>
        <w:rFonts w:cs="Times New Roman"/>
      </w:rPr>
    </w:lvl>
  </w:abstractNum>
  <w:abstractNum w:abstractNumId="8" w15:restartNumberingAfterBreak="0">
    <w:nsid w:val="32D55228"/>
    <w:multiLevelType w:val="hybridMultilevel"/>
    <w:tmpl w:val="233AD9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C0C86"/>
    <w:multiLevelType w:val="hybridMultilevel"/>
    <w:tmpl w:val="9F5407A4"/>
    <w:lvl w:ilvl="0" w:tplc="0405000F">
      <w:start w:val="1"/>
      <w:numFmt w:val="decimal"/>
      <w:lvlText w:val="%1."/>
      <w:lvlJc w:val="left"/>
      <w:pPr>
        <w:ind w:left="360" w:hanging="360"/>
      </w:pPr>
      <w:rPr>
        <w:rFonts w:hint="default"/>
      </w:rPr>
    </w:lvl>
    <w:lvl w:ilvl="1" w:tplc="04050005">
      <w:start w:val="1"/>
      <w:numFmt w:val="bullet"/>
      <w:lvlText w:val=""/>
      <w:lvlJc w:val="left"/>
      <w:pPr>
        <w:ind w:left="720" w:hanging="360"/>
      </w:pPr>
      <w:rPr>
        <w:rFonts w:ascii="Wingdings" w:hAnsi="Wingding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5274658"/>
    <w:multiLevelType w:val="hybridMultilevel"/>
    <w:tmpl w:val="BF522AF4"/>
    <w:lvl w:ilvl="0" w:tplc="53683446">
      <w:start w:val="1"/>
      <w:numFmt w:val="decimal"/>
      <w:pStyle w:val="slovan"/>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62C6FCD"/>
    <w:multiLevelType w:val="multilevel"/>
    <w:tmpl w:val="2236E75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ascii="Arial" w:hAnsi="Arial" w:cs="Arial" w:hint="default"/>
        <w:sz w:val="20"/>
        <w:szCs w:val="20"/>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4947AC"/>
    <w:multiLevelType w:val="hybridMultilevel"/>
    <w:tmpl w:val="BCACA15E"/>
    <w:lvl w:ilvl="0" w:tplc="0FE41AFE">
      <w:start w:val="1"/>
      <w:numFmt w:val="decimal"/>
      <w:pStyle w:val="Seznam"/>
      <w:lvlText w:val="%1."/>
      <w:lvlJc w:val="left"/>
      <w:pPr>
        <w:tabs>
          <w:tab w:val="num" w:pos="0"/>
        </w:tabs>
        <w:ind w:left="340" w:hanging="340"/>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B73684D"/>
    <w:multiLevelType w:val="hybridMultilevel"/>
    <w:tmpl w:val="E258D156"/>
    <w:lvl w:ilvl="0" w:tplc="7ADCE4D2">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CBB2417"/>
    <w:multiLevelType w:val="hybridMultilevel"/>
    <w:tmpl w:val="54942C34"/>
    <w:lvl w:ilvl="0" w:tplc="FFFFFFFF">
      <w:start w:val="1"/>
      <w:numFmt w:val="decimal"/>
      <w:lvlText w:val="%1."/>
      <w:lvlJc w:val="left"/>
      <w:pPr>
        <w:tabs>
          <w:tab w:val="num" w:pos="720"/>
        </w:tabs>
        <w:ind w:left="720" w:hanging="360"/>
      </w:pPr>
      <w:rPr>
        <w:rFonts w:hint="default"/>
        <w:b w:val="0"/>
        <w:sz w:val="20"/>
        <w:szCs w:val="22"/>
      </w:rPr>
    </w:lvl>
    <w:lvl w:ilvl="1" w:tplc="FFFFFFFF">
      <w:start w:val="1"/>
      <w:numFmt w:val="lowerLetter"/>
      <w:lvlText w:val="%2."/>
      <w:lvlJc w:val="left"/>
      <w:pPr>
        <w:tabs>
          <w:tab w:val="num" w:pos="1440"/>
        </w:tabs>
        <w:ind w:left="1440" w:hanging="360"/>
      </w:pPr>
    </w:lvl>
    <w:lvl w:ilvl="2" w:tplc="04050005">
      <w:start w:val="1"/>
      <w:numFmt w:val="bullet"/>
      <w:lvlText w:val=""/>
      <w:lvlJc w:val="left"/>
      <w:pPr>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14C49BA"/>
    <w:multiLevelType w:val="multilevel"/>
    <w:tmpl w:val="672A111A"/>
    <w:lvl w:ilvl="0">
      <w:start w:val="1"/>
      <w:numFmt w:val="decimal"/>
      <w:pStyle w:val="Nadpis3"/>
      <w:lvlText w:val="4.%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1C458A"/>
    <w:multiLevelType w:val="hybridMultilevel"/>
    <w:tmpl w:val="8E480D1C"/>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E846F4"/>
    <w:multiLevelType w:val="multilevel"/>
    <w:tmpl w:val="7E5ACA64"/>
    <w:styleLink w:val="WW8Num3"/>
    <w:lvl w:ilvl="0">
      <w:start w:val="10"/>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6368631B"/>
    <w:multiLevelType w:val="multilevel"/>
    <w:tmpl w:val="A98610D0"/>
    <w:styleLink w:val="WW8Num11"/>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65A65BCA"/>
    <w:multiLevelType w:val="hybridMultilevel"/>
    <w:tmpl w:val="8F4AB5DC"/>
    <w:lvl w:ilvl="0" w:tplc="BDF4DB48">
      <w:start w:val="1"/>
      <w:numFmt w:val="decimal"/>
      <w:lvlText w:val="%1."/>
      <w:lvlJc w:val="left"/>
      <w:pPr>
        <w:ind w:left="720" w:hanging="360"/>
      </w:pPr>
      <w:rPr>
        <w:b w:val="0"/>
        <w:i w:val="0"/>
      </w:r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625AA"/>
    <w:multiLevelType w:val="singleLevel"/>
    <w:tmpl w:val="04050017"/>
    <w:lvl w:ilvl="0">
      <w:start w:val="1"/>
      <w:numFmt w:val="lowerLetter"/>
      <w:lvlText w:val="%1)"/>
      <w:lvlJc w:val="left"/>
      <w:pPr>
        <w:tabs>
          <w:tab w:val="num" w:pos="360"/>
        </w:tabs>
        <w:ind w:left="360" w:hanging="360"/>
      </w:pPr>
    </w:lvl>
  </w:abstractNum>
  <w:abstractNum w:abstractNumId="21" w15:restartNumberingAfterBreak="0">
    <w:nsid w:val="6C472937"/>
    <w:multiLevelType w:val="hybridMultilevel"/>
    <w:tmpl w:val="B9348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2212027">
    <w:abstractNumId w:val="4"/>
  </w:num>
  <w:num w:numId="2" w16cid:durableId="977029336">
    <w:abstractNumId w:val="15"/>
  </w:num>
  <w:num w:numId="3" w16cid:durableId="1776629771">
    <w:abstractNumId w:val="2"/>
  </w:num>
  <w:num w:numId="4" w16cid:durableId="1826239766">
    <w:abstractNumId w:val="12"/>
  </w:num>
  <w:num w:numId="5" w16cid:durableId="531766514">
    <w:abstractNumId w:val="1"/>
  </w:num>
  <w:num w:numId="6" w16cid:durableId="882255563">
    <w:abstractNumId w:val="10"/>
  </w:num>
  <w:num w:numId="7" w16cid:durableId="561402677">
    <w:abstractNumId w:val="19"/>
  </w:num>
  <w:num w:numId="8" w16cid:durableId="1327439474">
    <w:abstractNumId w:val="18"/>
  </w:num>
  <w:num w:numId="9" w16cid:durableId="1469973165">
    <w:abstractNumId w:val="17"/>
  </w:num>
  <w:num w:numId="10" w16cid:durableId="645354642">
    <w:abstractNumId w:val="14"/>
  </w:num>
  <w:num w:numId="11" w16cid:durableId="1140227454">
    <w:abstractNumId w:val="10"/>
    <w:lvlOverride w:ilvl="0">
      <w:startOverride w:val="1"/>
    </w:lvlOverride>
  </w:num>
  <w:num w:numId="12" w16cid:durableId="883519774">
    <w:abstractNumId w:val="10"/>
    <w:lvlOverride w:ilvl="0">
      <w:startOverride w:val="1"/>
    </w:lvlOverride>
  </w:num>
  <w:num w:numId="13" w16cid:durableId="1416895784">
    <w:abstractNumId w:val="10"/>
    <w:lvlOverride w:ilvl="0">
      <w:startOverride w:val="1"/>
    </w:lvlOverride>
  </w:num>
  <w:num w:numId="14" w16cid:durableId="1976331259">
    <w:abstractNumId w:val="10"/>
    <w:lvlOverride w:ilvl="0">
      <w:startOverride w:val="1"/>
    </w:lvlOverride>
  </w:num>
  <w:num w:numId="15" w16cid:durableId="640580145">
    <w:abstractNumId w:val="10"/>
    <w:lvlOverride w:ilvl="0">
      <w:startOverride w:val="1"/>
    </w:lvlOverride>
  </w:num>
  <w:num w:numId="16" w16cid:durableId="1943368037">
    <w:abstractNumId w:val="10"/>
    <w:lvlOverride w:ilvl="0">
      <w:startOverride w:val="1"/>
    </w:lvlOverride>
  </w:num>
  <w:num w:numId="17" w16cid:durableId="1924485336">
    <w:abstractNumId w:val="10"/>
    <w:lvlOverride w:ilvl="0">
      <w:startOverride w:val="1"/>
    </w:lvlOverride>
  </w:num>
  <w:num w:numId="18" w16cid:durableId="733509307">
    <w:abstractNumId w:val="10"/>
    <w:lvlOverride w:ilvl="0">
      <w:startOverride w:val="1"/>
    </w:lvlOverride>
  </w:num>
  <w:num w:numId="19" w16cid:durableId="1530802958">
    <w:abstractNumId w:val="10"/>
    <w:lvlOverride w:ilvl="0">
      <w:startOverride w:val="1"/>
    </w:lvlOverride>
  </w:num>
  <w:num w:numId="20" w16cid:durableId="1683161589">
    <w:abstractNumId w:val="16"/>
  </w:num>
  <w:num w:numId="21" w16cid:durableId="1381007238">
    <w:abstractNumId w:val="21"/>
  </w:num>
  <w:num w:numId="22" w16cid:durableId="1738553661">
    <w:abstractNumId w:val="9"/>
  </w:num>
  <w:num w:numId="23" w16cid:durableId="1983537054">
    <w:abstractNumId w:val="7"/>
  </w:num>
  <w:num w:numId="24" w16cid:durableId="1132595306">
    <w:abstractNumId w:val="20"/>
  </w:num>
  <w:num w:numId="25" w16cid:durableId="1494953876">
    <w:abstractNumId w:val="0"/>
  </w:num>
  <w:num w:numId="26" w16cid:durableId="1441221472">
    <w:abstractNumId w:val="6"/>
  </w:num>
  <w:num w:numId="27" w16cid:durableId="134953394">
    <w:abstractNumId w:val="3"/>
  </w:num>
  <w:num w:numId="28" w16cid:durableId="2473473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5037448">
    <w:abstractNumId w:val="13"/>
  </w:num>
  <w:num w:numId="30" w16cid:durableId="645479571">
    <w:abstractNumId w:val="5"/>
  </w:num>
  <w:num w:numId="31" w16cid:durableId="1967080848">
    <w:abstractNumId w:val="10"/>
  </w:num>
  <w:num w:numId="32" w16cid:durableId="205876932">
    <w:abstractNumId w:val="10"/>
  </w:num>
  <w:num w:numId="33" w16cid:durableId="1195466005">
    <w:abstractNumId w:val="10"/>
  </w:num>
  <w:num w:numId="34" w16cid:durableId="1464544450">
    <w:abstractNumId w:val="10"/>
    <w:lvlOverride w:ilvl="0">
      <w:startOverride w:val="1"/>
    </w:lvlOverride>
  </w:num>
  <w:num w:numId="35" w16cid:durableId="1771466980">
    <w:abstractNumId w:val="10"/>
    <w:lvlOverride w:ilvl="0">
      <w:startOverride w:val="1"/>
    </w:lvlOverride>
  </w:num>
  <w:num w:numId="36" w16cid:durableId="1333416846">
    <w:abstractNumId w:val="10"/>
  </w:num>
  <w:num w:numId="37" w16cid:durableId="1647200013">
    <w:abstractNumId w:val="10"/>
  </w:num>
  <w:num w:numId="38" w16cid:durableId="159346143">
    <w:abstractNumId w:val="10"/>
    <w:lvlOverride w:ilvl="0">
      <w:startOverride w:val="1"/>
    </w:lvlOverride>
  </w:num>
  <w:num w:numId="39" w16cid:durableId="176045273">
    <w:abstractNumId w:val="11"/>
  </w:num>
  <w:num w:numId="40" w16cid:durableId="338236117">
    <w:abstractNumId w:val="10"/>
  </w:num>
  <w:num w:numId="41" w16cid:durableId="1750615121">
    <w:abstractNumId w:val="8"/>
  </w:num>
  <w:num w:numId="42" w16cid:durableId="186649524">
    <w:abstractNumId w:val="10"/>
  </w:num>
  <w:num w:numId="43" w16cid:durableId="162831424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587"/>
    <w:rsid w:val="000025A6"/>
    <w:rsid w:val="00026C50"/>
    <w:rsid w:val="00032AE1"/>
    <w:rsid w:val="00046FDB"/>
    <w:rsid w:val="000477C4"/>
    <w:rsid w:val="000517BC"/>
    <w:rsid w:val="000550CB"/>
    <w:rsid w:val="00055ED7"/>
    <w:rsid w:val="0005702F"/>
    <w:rsid w:val="000636F3"/>
    <w:rsid w:val="000637A3"/>
    <w:rsid w:val="00065C4E"/>
    <w:rsid w:val="00074113"/>
    <w:rsid w:val="00082417"/>
    <w:rsid w:val="00096E7B"/>
    <w:rsid w:val="000A2316"/>
    <w:rsid w:val="000B7208"/>
    <w:rsid w:val="000D7AD5"/>
    <w:rsid w:val="000F173B"/>
    <w:rsid w:val="000F5215"/>
    <w:rsid w:val="000F58B8"/>
    <w:rsid w:val="000F6846"/>
    <w:rsid w:val="00110CDC"/>
    <w:rsid w:val="00112518"/>
    <w:rsid w:val="00115CC5"/>
    <w:rsid w:val="00116E5F"/>
    <w:rsid w:val="00127EAA"/>
    <w:rsid w:val="00130F18"/>
    <w:rsid w:val="00131573"/>
    <w:rsid w:val="00140203"/>
    <w:rsid w:val="00142D30"/>
    <w:rsid w:val="00144393"/>
    <w:rsid w:val="00144EC9"/>
    <w:rsid w:val="001512F6"/>
    <w:rsid w:val="00163B71"/>
    <w:rsid w:val="00175C0D"/>
    <w:rsid w:val="001820E2"/>
    <w:rsid w:val="001905BB"/>
    <w:rsid w:val="001A6B29"/>
    <w:rsid w:val="001B17CE"/>
    <w:rsid w:val="001B2498"/>
    <w:rsid w:val="001B28E5"/>
    <w:rsid w:val="001B6846"/>
    <w:rsid w:val="001C72A2"/>
    <w:rsid w:val="001D48D3"/>
    <w:rsid w:val="001D7591"/>
    <w:rsid w:val="001E716C"/>
    <w:rsid w:val="001F32E7"/>
    <w:rsid w:val="0020084B"/>
    <w:rsid w:val="0020459B"/>
    <w:rsid w:val="00213B4B"/>
    <w:rsid w:val="00214CFA"/>
    <w:rsid w:val="00223976"/>
    <w:rsid w:val="00234EF2"/>
    <w:rsid w:val="00237325"/>
    <w:rsid w:val="00250CC4"/>
    <w:rsid w:val="00257837"/>
    <w:rsid w:val="00273537"/>
    <w:rsid w:val="0027381B"/>
    <w:rsid w:val="002771F4"/>
    <w:rsid w:val="002809C4"/>
    <w:rsid w:val="002812CE"/>
    <w:rsid w:val="00293434"/>
    <w:rsid w:val="002A4779"/>
    <w:rsid w:val="002B22EF"/>
    <w:rsid w:val="002C0391"/>
    <w:rsid w:val="002D220A"/>
    <w:rsid w:val="002D363C"/>
    <w:rsid w:val="002E08A2"/>
    <w:rsid w:val="00301BE1"/>
    <w:rsid w:val="003049C9"/>
    <w:rsid w:val="00315974"/>
    <w:rsid w:val="00321EE7"/>
    <w:rsid w:val="00323DBB"/>
    <w:rsid w:val="003248B7"/>
    <w:rsid w:val="003250DC"/>
    <w:rsid w:val="00330D0E"/>
    <w:rsid w:val="00337759"/>
    <w:rsid w:val="00347A1F"/>
    <w:rsid w:val="00354CE6"/>
    <w:rsid w:val="0036162A"/>
    <w:rsid w:val="00371057"/>
    <w:rsid w:val="00371B10"/>
    <w:rsid w:val="00380CD3"/>
    <w:rsid w:val="003905BB"/>
    <w:rsid w:val="0039142F"/>
    <w:rsid w:val="0039171F"/>
    <w:rsid w:val="00392A6F"/>
    <w:rsid w:val="00394F7F"/>
    <w:rsid w:val="00397863"/>
    <w:rsid w:val="003A0D79"/>
    <w:rsid w:val="003A776A"/>
    <w:rsid w:val="003B016C"/>
    <w:rsid w:val="003B2384"/>
    <w:rsid w:val="003B4F1F"/>
    <w:rsid w:val="003C6FAE"/>
    <w:rsid w:val="003D3029"/>
    <w:rsid w:val="003E57DC"/>
    <w:rsid w:val="003F0D4A"/>
    <w:rsid w:val="003F7968"/>
    <w:rsid w:val="003F79BB"/>
    <w:rsid w:val="0040083B"/>
    <w:rsid w:val="0040147B"/>
    <w:rsid w:val="00402E48"/>
    <w:rsid w:val="004050C8"/>
    <w:rsid w:val="004115D3"/>
    <w:rsid w:val="00430B75"/>
    <w:rsid w:val="0043123C"/>
    <w:rsid w:val="0044085D"/>
    <w:rsid w:val="00447276"/>
    <w:rsid w:val="004522AD"/>
    <w:rsid w:val="00455CA0"/>
    <w:rsid w:val="00457867"/>
    <w:rsid w:val="00464CBF"/>
    <w:rsid w:val="004661AC"/>
    <w:rsid w:val="00476AAE"/>
    <w:rsid w:val="00485C16"/>
    <w:rsid w:val="004A0DE0"/>
    <w:rsid w:val="004A363F"/>
    <w:rsid w:val="004A4158"/>
    <w:rsid w:val="004B50AB"/>
    <w:rsid w:val="004B6062"/>
    <w:rsid w:val="004D37B9"/>
    <w:rsid w:val="004D5EE0"/>
    <w:rsid w:val="004F3F88"/>
    <w:rsid w:val="004F569D"/>
    <w:rsid w:val="00510D0B"/>
    <w:rsid w:val="0051107C"/>
    <w:rsid w:val="00520231"/>
    <w:rsid w:val="005203A0"/>
    <w:rsid w:val="005212E2"/>
    <w:rsid w:val="005237E3"/>
    <w:rsid w:val="005253DC"/>
    <w:rsid w:val="0054794F"/>
    <w:rsid w:val="00550900"/>
    <w:rsid w:val="00550CD8"/>
    <w:rsid w:val="00552CD3"/>
    <w:rsid w:val="00556C24"/>
    <w:rsid w:val="00565A5B"/>
    <w:rsid w:val="005677D3"/>
    <w:rsid w:val="00572FB2"/>
    <w:rsid w:val="00580AB8"/>
    <w:rsid w:val="00585053"/>
    <w:rsid w:val="00585F9B"/>
    <w:rsid w:val="00586761"/>
    <w:rsid w:val="005A0879"/>
    <w:rsid w:val="005A63CC"/>
    <w:rsid w:val="005B0F23"/>
    <w:rsid w:val="005B1DBA"/>
    <w:rsid w:val="005B7C56"/>
    <w:rsid w:val="005C15B8"/>
    <w:rsid w:val="005C17FD"/>
    <w:rsid w:val="005C7E92"/>
    <w:rsid w:val="005D01DC"/>
    <w:rsid w:val="005D6918"/>
    <w:rsid w:val="005E1081"/>
    <w:rsid w:val="005E1E63"/>
    <w:rsid w:val="005F23EC"/>
    <w:rsid w:val="005F4CBF"/>
    <w:rsid w:val="005F5B28"/>
    <w:rsid w:val="005F6391"/>
    <w:rsid w:val="00603D56"/>
    <w:rsid w:val="00606879"/>
    <w:rsid w:val="00612F78"/>
    <w:rsid w:val="00621CB9"/>
    <w:rsid w:val="006247C6"/>
    <w:rsid w:val="006262B4"/>
    <w:rsid w:val="0063278F"/>
    <w:rsid w:val="006334DB"/>
    <w:rsid w:val="00635EF6"/>
    <w:rsid w:val="0063704E"/>
    <w:rsid w:val="006413F6"/>
    <w:rsid w:val="00653323"/>
    <w:rsid w:val="00661A6E"/>
    <w:rsid w:val="006635ED"/>
    <w:rsid w:val="00667F5E"/>
    <w:rsid w:val="00686AB1"/>
    <w:rsid w:val="006A3A9A"/>
    <w:rsid w:val="006B3F00"/>
    <w:rsid w:val="006C50B1"/>
    <w:rsid w:val="006D3E60"/>
    <w:rsid w:val="006E6F06"/>
    <w:rsid w:val="006E72C4"/>
    <w:rsid w:val="006E7347"/>
    <w:rsid w:val="006F4949"/>
    <w:rsid w:val="0071145C"/>
    <w:rsid w:val="00714481"/>
    <w:rsid w:val="00720B4F"/>
    <w:rsid w:val="0072683A"/>
    <w:rsid w:val="00727BD2"/>
    <w:rsid w:val="0073397D"/>
    <w:rsid w:val="00770D10"/>
    <w:rsid w:val="00772A9C"/>
    <w:rsid w:val="00776D70"/>
    <w:rsid w:val="00780F66"/>
    <w:rsid w:val="00781234"/>
    <w:rsid w:val="007830E7"/>
    <w:rsid w:val="0078730E"/>
    <w:rsid w:val="007979AA"/>
    <w:rsid w:val="00797C53"/>
    <w:rsid w:val="007A3AD7"/>
    <w:rsid w:val="007A4362"/>
    <w:rsid w:val="007B13B1"/>
    <w:rsid w:val="007C6829"/>
    <w:rsid w:val="007D24DE"/>
    <w:rsid w:val="007D536C"/>
    <w:rsid w:val="007D5537"/>
    <w:rsid w:val="007E2DE0"/>
    <w:rsid w:val="007E5EFC"/>
    <w:rsid w:val="007F14D4"/>
    <w:rsid w:val="007F6E46"/>
    <w:rsid w:val="007F7905"/>
    <w:rsid w:val="007F7F2F"/>
    <w:rsid w:val="00804823"/>
    <w:rsid w:val="00806612"/>
    <w:rsid w:val="0081127A"/>
    <w:rsid w:val="00820AEA"/>
    <w:rsid w:val="008253D1"/>
    <w:rsid w:val="008266B2"/>
    <w:rsid w:val="008348F2"/>
    <w:rsid w:val="008410FE"/>
    <w:rsid w:val="0084404A"/>
    <w:rsid w:val="0084680A"/>
    <w:rsid w:val="008505A9"/>
    <w:rsid w:val="0085155B"/>
    <w:rsid w:val="00861752"/>
    <w:rsid w:val="00864581"/>
    <w:rsid w:val="008706D1"/>
    <w:rsid w:val="00892EEA"/>
    <w:rsid w:val="008B191D"/>
    <w:rsid w:val="008B6B13"/>
    <w:rsid w:val="008C3DA4"/>
    <w:rsid w:val="008C5AB1"/>
    <w:rsid w:val="008D1D1A"/>
    <w:rsid w:val="008D602A"/>
    <w:rsid w:val="008D6C2F"/>
    <w:rsid w:val="008F019B"/>
    <w:rsid w:val="008F3C45"/>
    <w:rsid w:val="009121B3"/>
    <w:rsid w:val="009140DD"/>
    <w:rsid w:val="009157A9"/>
    <w:rsid w:val="009305F5"/>
    <w:rsid w:val="0093799D"/>
    <w:rsid w:val="0094099A"/>
    <w:rsid w:val="0094122A"/>
    <w:rsid w:val="009603D1"/>
    <w:rsid w:val="00961920"/>
    <w:rsid w:val="00961C1D"/>
    <w:rsid w:val="009643E5"/>
    <w:rsid w:val="009747F3"/>
    <w:rsid w:val="009771C4"/>
    <w:rsid w:val="009774C9"/>
    <w:rsid w:val="00977DEC"/>
    <w:rsid w:val="009A4908"/>
    <w:rsid w:val="009C0E79"/>
    <w:rsid w:val="009C2806"/>
    <w:rsid w:val="009C3550"/>
    <w:rsid w:val="009C5C31"/>
    <w:rsid w:val="009E179E"/>
    <w:rsid w:val="009E4E1E"/>
    <w:rsid w:val="009E701F"/>
    <w:rsid w:val="00A02B20"/>
    <w:rsid w:val="00A133B1"/>
    <w:rsid w:val="00A1387D"/>
    <w:rsid w:val="00A15C0A"/>
    <w:rsid w:val="00A24719"/>
    <w:rsid w:val="00A27B7F"/>
    <w:rsid w:val="00A3616C"/>
    <w:rsid w:val="00A40AB0"/>
    <w:rsid w:val="00A40E93"/>
    <w:rsid w:val="00A420D6"/>
    <w:rsid w:val="00A42546"/>
    <w:rsid w:val="00A50CEA"/>
    <w:rsid w:val="00A54499"/>
    <w:rsid w:val="00A55B88"/>
    <w:rsid w:val="00A576EB"/>
    <w:rsid w:val="00A57A75"/>
    <w:rsid w:val="00A678AD"/>
    <w:rsid w:val="00A70D3D"/>
    <w:rsid w:val="00A72F94"/>
    <w:rsid w:val="00A819EC"/>
    <w:rsid w:val="00A85914"/>
    <w:rsid w:val="00AA3C56"/>
    <w:rsid w:val="00AB0001"/>
    <w:rsid w:val="00AB2D6B"/>
    <w:rsid w:val="00AD2ADD"/>
    <w:rsid w:val="00AD4DC3"/>
    <w:rsid w:val="00AE35F4"/>
    <w:rsid w:val="00AE70A7"/>
    <w:rsid w:val="00AF5DDA"/>
    <w:rsid w:val="00B00617"/>
    <w:rsid w:val="00B03B84"/>
    <w:rsid w:val="00B045C9"/>
    <w:rsid w:val="00B16B07"/>
    <w:rsid w:val="00B241E2"/>
    <w:rsid w:val="00B32F7D"/>
    <w:rsid w:val="00B44157"/>
    <w:rsid w:val="00B5247A"/>
    <w:rsid w:val="00B564E8"/>
    <w:rsid w:val="00B61E51"/>
    <w:rsid w:val="00B80FA8"/>
    <w:rsid w:val="00B82657"/>
    <w:rsid w:val="00B902D1"/>
    <w:rsid w:val="00B939A6"/>
    <w:rsid w:val="00B9415D"/>
    <w:rsid w:val="00B96337"/>
    <w:rsid w:val="00BA5B03"/>
    <w:rsid w:val="00BB3E37"/>
    <w:rsid w:val="00BB6B34"/>
    <w:rsid w:val="00BB7EA2"/>
    <w:rsid w:val="00BD0C40"/>
    <w:rsid w:val="00BD6C24"/>
    <w:rsid w:val="00BD6FA9"/>
    <w:rsid w:val="00BE360B"/>
    <w:rsid w:val="00BE433B"/>
    <w:rsid w:val="00BE6220"/>
    <w:rsid w:val="00BF48A6"/>
    <w:rsid w:val="00BF6A10"/>
    <w:rsid w:val="00C1175E"/>
    <w:rsid w:val="00C2405D"/>
    <w:rsid w:val="00C40B3F"/>
    <w:rsid w:val="00C44553"/>
    <w:rsid w:val="00C62331"/>
    <w:rsid w:val="00C752AF"/>
    <w:rsid w:val="00C804A4"/>
    <w:rsid w:val="00C818DD"/>
    <w:rsid w:val="00C818E7"/>
    <w:rsid w:val="00C96829"/>
    <w:rsid w:val="00CA19F4"/>
    <w:rsid w:val="00CA52EC"/>
    <w:rsid w:val="00CC2BA9"/>
    <w:rsid w:val="00CC2F52"/>
    <w:rsid w:val="00CD180A"/>
    <w:rsid w:val="00CD3F0A"/>
    <w:rsid w:val="00CD7D0D"/>
    <w:rsid w:val="00D01672"/>
    <w:rsid w:val="00D048E5"/>
    <w:rsid w:val="00D16F45"/>
    <w:rsid w:val="00D2565E"/>
    <w:rsid w:val="00D358C8"/>
    <w:rsid w:val="00D40100"/>
    <w:rsid w:val="00D41191"/>
    <w:rsid w:val="00D41865"/>
    <w:rsid w:val="00D433DC"/>
    <w:rsid w:val="00D435A5"/>
    <w:rsid w:val="00D44329"/>
    <w:rsid w:val="00D443B5"/>
    <w:rsid w:val="00D715DB"/>
    <w:rsid w:val="00D7184A"/>
    <w:rsid w:val="00D74233"/>
    <w:rsid w:val="00D8732D"/>
    <w:rsid w:val="00D87E66"/>
    <w:rsid w:val="00D907B3"/>
    <w:rsid w:val="00D9167A"/>
    <w:rsid w:val="00DA1154"/>
    <w:rsid w:val="00DA4618"/>
    <w:rsid w:val="00DB46C3"/>
    <w:rsid w:val="00DE1D4F"/>
    <w:rsid w:val="00DE5B35"/>
    <w:rsid w:val="00DE724B"/>
    <w:rsid w:val="00E00C4F"/>
    <w:rsid w:val="00E00D9C"/>
    <w:rsid w:val="00E01002"/>
    <w:rsid w:val="00E024B8"/>
    <w:rsid w:val="00E068A8"/>
    <w:rsid w:val="00E06FA0"/>
    <w:rsid w:val="00E16590"/>
    <w:rsid w:val="00E2049F"/>
    <w:rsid w:val="00E22346"/>
    <w:rsid w:val="00E3045A"/>
    <w:rsid w:val="00E3048C"/>
    <w:rsid w:val="00E36AE5"/>
    <w:rsid w:val="00E554DD"/>
    <w:rsid w:val="00E83F51"/>
    <w:rsid w:val="00E93AB3"/>
    <w:rsid w:val="00E95A22"/>
    <w:rsid w:val="00EA2AEE"/>
    <w:rsid w:val="00ED1954"/>
    <w:rsid w:val="00ED6478"/>
    <w:rsid w:val="00EF4B67"/>
    <w:rsid w:val="00F21549"/>
    <w:rsid w:val="00F24754"/>
    <w:rsid w:val="00F472A3"/>
    <w:rsid w:val="00F509E9"/>
    <w:rsid w:val="00F54D91"/>
    <w:rsid w:val="00F6105B"/>
    <w:rsid w:val="00F62D47"/>
    <w:rsid w:val="00F64459"/>
    <w:rsid w:val="00F668A1"/>
    <w:rsid w:val="00F67985"/>
    <w:rsid w:val="00F82721"/>
    <w:rsid w:val="00F83B7E"/>
    <w:rsid w:val="00F919DD"/>
    <w:rsid w:val="00F933DF"/>
    <w:rsid w:val="00F9690D"/>
    <w:rsid w:val="00F97B04"/>
    <w:rsid w:val="00FA1A95"/>
    <w:rsid w:val="00FA5983"/>
    <w:rsid w:val="00FB4587"/>
    <w:rsid w:val="00FC262C"/>
    <w:rsid w:val="00FC4568"/>
    <w:rsid w:val="00FD39A7"/>
    <w:rsid w:val="00FE42D6"/>
    <w:rsid w:val="00FF66C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8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4587"/>
    <w:pPr>
      <w:spacing w:after="200" w:line="240" w:lineRule="auto"/>
    </w:pPr>
    <w:rPr>
      <w:rFonts w:ascii="Verdana" w:eastAsiaTheme="minorHAnsi" w:hAnsi="Verdana" w:cs="Lucida Sans"/>
      <w:color w:val="00000A"/>
      <w:sz w:val="20"/>
      <w:szCs w:val="24"/>
      <w:lang w:eastAsia="zh-CN" w:bidi="hi-IN"/>
    </w:rPr>
  </w:style>
  <w:style w:type="paragraph" w:styleId="Nadpis1">
    <w:name w:val="heading 1"/>
    <w:basedOn w:val="Normln"/>
    <w:next w:val="Normln"/>
    <w:link w:val="Nadpis1Char"/>
    <w:qFormat/>
    <w:rsid w:val="00FB4587"/>
    <w:pPr>
      <w:keepNext/>
      <w:keepLines/>
      <w:spacing w:before="240" w:after="0"/>
      <w:outlineLvl w:val="0"/>
    </w:pPr>
    <w:rPr>
      <w:rFonts w:asciiTheme="majorHAnsi" w:eastAsiaTheme="majorEastAsia" w:hAnsiTheme="majorHAnsi" w:cs="Mangal"/>
      <w:color w:val="2E74B5" w:themeColor="accent1" w:themeShade="BF"/>
      <w:sz w:val="32"/>
      <w:szCs w:val="29"/>
    </w:rPr>
  </w:style>
  <w:style w:type="paragraph" w:styleId="Nadpis2">
    <w:name w:val="heading 2"/>
    <w:basedOn w:val="Normln"/>
    <w:next w:val="Normln"/>
    <w:link w:val="Nadpis2Char"/>
    <w:uiPriority w:val="9"/>
    <w:unhideWhenUsed/>
    <w:qFormat/>
    <w:rsid w:val="00FB4587"/>
    <w:pPr>
      <w:keepNext/>
      <w:keepLines/>
      <w:spacing w:before="200" w:after="0"/>
      <w:outlineLvl w:val="1"/>
    </w:pPr>
    <w:rPr>
      <w:rFonts w:asciiTheme="majorHAnsi" w:eastAsiaTheme="majorEastAsia" w:hAnsiTheme="majorHAnsi" w:cs="Mangal"/>
      <w:b/>
      <w:bCs/>
      <w:color w:val="5B9BD5" w:themeColor="accent1"/>
      <w:sz w:val="26"/>
      <w:szCs w:val="23"/>
    </w:rPr>
  </w:style>
  <w:style w:type="paragraph" w:styleId="Nadpis3">
    <w:name w:val="heading 3"/>
    <w:basedOn w:val="Normln"/>
    <w:next w:val="Normln"/>
    <w:link w:val="Nadpis3Char"/>
    <w:uiPriority w:val="9"/>
    <w:qFormat/>
    <w:rsid w:val="00FB4587"/>
    <w:pPr>
      <w:keepNext/>
      <w:numPr>
        <w:numId w:val="2"/>
      </w:numPr>
      <w:spacing w:before="240" w:after="120"/>
      <w:jc w:val="both"/>
      <w:outlineLvl w:val="2"/>
    </w:pPr>
    <w:rPr>
      <w:rFonts w:ascii="Arial" w:eastAsia="Times New Roman" w:hAnsi="Arial" w:cs="Arial"/>
      <w:b/>
      <w:color w:val="auto"/>
      <w:sz w:val="22"/>
      <w:szCs w:val="22"/>
      <w:lang w:eastAsia="cs-CZ" w:bidi="ar-SA"/>
    </w:rPr>
  </w:style>
  <w:style w:type="paragraph" w:styleId="Nadpis4">
    <w:name w:val="heading 4"/>
    <w:basedOn w:val="Normln"/>
    <w:next w:val="Normln"/>
    <w:link w:val="Nadpis4Char"/>
    <w:uiPriority w:val="9"/>
    <w:unhideWhenUsed/>
    <w:qFormat/>
    <w:rsid w:val="00FB4587"/>
    <w:pPr>
      <w:keepNext/>
      <w:keepLines/>
      <w:spacing w:before="40" w:after="0"/>
      <w:outlineLvl w:val="3"/>
    </w:pPr>
    <w:rPr>
      <w:rFonts w:asciiTheme="majorHAnsi" w:eastAsiaTheme="majorEastAsia" w:hAnsiTheme="majorHAnsi" w:cs="Mangal"/>
      <w:i/>
      <w:iCs/>
      <w:color w:val="2E74B5" w:themeColor="accent1" w:themeShade="BF"/>
    </w:rPr>
  </w:style>
  <w:style w:type="paragraph" w:styleId="Nadpis5">
    <w:name w:val="heading 5"/>
    <w:basedOn w:val="Normln"/>
    <w:next w:val="Normln"/>
    <w:link w:val="Nadpis5Char"/>
    <w:uiPriority w:val="9"/>
    <w:unhideWhenUsed/>
    <w:qFormat/>
    <w:rsid w:val="00FB4587"/>
    <w:pPr>
      <w:numPr>
        <w:numId w:val="1"/>
      </w:numPr>
      <w:spacing w:before="360" w:after="60"/>
      <w:jc w:val="center"/>
      <w:outlineLvl w:val="4"/>
    </w:pPr>
    <w:rPr>
      <w:rFonts w:ascii="Arial" w:eastAsia="Times New Roman" w:hAnsi="Arial" w:cs="Arial"/>
      <w:b/>
      <w:bCs/>
      <w:iCs/>
      <w:color w:val="auto"/>
      <w:sz w:val="22"/>
      <w:szCs w:val="22"/>
      <w:lang w:eastAsia="cs-CZ" w:bidi="ar-SA"/>
    </w:rPr>
  </w:style>
  <w:style w:type="paragraph" w:styleId="Nadpis6">
    <w:name w:val="heading 6"/>
    <w:basedOn w:val="Normln"/>
    <w:next w:val="Normln"/>
    <w:link w:val="Nadpis6Char"/>
    <w:uiPriority w:val="9"/>
    <w:unhideWhenUsed/>
    <w:qFormat/>
    <w:rsid w:val="00FB4587"/>
    <w:pPr>
      <w:keepNext/>
      <w:keepLines/>
      <w:spacing w:after="120"/>
      <w:jc w:val="center"/>
      <w:outlineLvl w:val="5"/>
    </w:pPr>
    <w:rPr>
      <w:rFonts w:ascii="Arial" w:eastAsiaTheme="majorEastAsia" w:hAnsi="Arial" w:cs="Arial"/>
      <w:b/>
      <w:iCs/>
      <w:color w:val="auto"/>
      <w:sz w:val="22"/>
      <w:szCs w:val="22"/>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B4587"/>
    <w:rPr>
      <w:rFonts w:asciiTheme="majorHAnsi" w:eastAsiaTheme="majorEastAsia" w:hAnsiTheme="majorHAnsi" w:cs="Mangal"/>
      <w:b/>
      <w:bCs/>
      <w:color w:val="5B9BD5" w:themeColor="accent1"/>
      <w:sz w:val="26"/>
      <w:szCs w:val="23"/>
      <w:lang w:eastAsia="zh-CN" w:bidi="hi-IN"/>
    </w:rPr>
  </w:style>
  <w:style w:type="paragraph" w:styleId="Zhlav">
    <w:name w:val="header"/>
    <w:basedOn w:val="Normln"/>
    <w:link w:val="ZhlavChar"/>
    <w:uiPriority w:val="99"/>
    <w:rsid w:val="00FB4587"/>
    <w:pPr>
      <w:suppressLineNumbers/>
      <w:tabs>
        <w:tab w:val="center" w:pos="4819"/>
        <w:tab w:val="right" w:pos="9638"/>
      </w:tabs>
    </w:pPr>
  </w:style>
  <w:style w:type="character" w:customStyle="1" w:styleId="ZhlavChar">
    <w:name w:val="Záhlaví Char"/>
    <w:basedOn w:val="Standardnpsmoodstavce"/>
    <w:link w:val="Zhlav"/>
    <w:uiPriority w:val="99"/>
    <w:rsid w:val="00FB4587"/>
    <w:rPr>
      <w:rFonts w:ascii="Verdana" w:eastAsiaTheme="minorHAnsi" w:hAnsi="Verdana" w:cs="Lucida Sans"/>
      <w:color w:val="00000A"/>
      <w:sz w:val="20"/>
      <w:szCs w:val="24"/>
      <w:lang w:eastAsia="zh-CN" w:bidi="hi-IN"/>
    </w:rPr>
  </w:style>
  <w:style w:type="paragraph" w:styleId="Zpat">
    <w:name w:val="footer"/>
    <w:basedOn w:val="Normln"/>
    <w:link w:val="ZpatChar"/>
    <w:uiPriority w:val="99"/>
    <w:rsid w:val="00FB4587"/>
    <w:pPr>
      <w:suppressLineNumbers/>
      <w:tabs>
        <w:tab w:val="center" w:pos="4819"/>
        <w:tab w:val="right" w:pos="9638"/>
      </w:tabs>
    </w:pPr>
  </w:style>
  <w:style w:type="character" w:customStyle="1" w:styleId="ZpatChar">
    <w:name w:val="Zápatí Char"/>
    <w:basedOn w:val="Standardnpsmoodstavce"/>
    <w:link w:val="Zpat"/>
    <w:uiPriority w:val="99"/>
    <w:rsid w:val="00FB4587"/>
    <w:rPr>
      <w:rFonts w:ascii="Verdana" w:eastAsiaTheme="minorHAnsi" w:hAnsi="Verdana" w:cs="Lucida Sans"/>
      <w:color w:val="00000A"/>
      <w:sz w:val="20"/>
      <w:szCs w:val="24"/>
      <w:lang w:eastAsia="zh-CN" w:bidi="hi-IN"/>
    </w:rPr>
  </w:style>
  <w:style w:type="paragraph" w:customStyle="1" w:styleId="Obsahrmce">
    <w:name w:val="Obsah rámce"/>
    <w:basedOn w:val="Normln"/>
    <w:rsid w:val="00FB4587"/>
  </w:style>
  <w:style w:type="character" w:styleId="Hypertextovodkaz">
    <w:name w:val="Hyperlink"/>
    <w:uiPriority w:val="99"/>
    <w:unhideWhenUsed/>
    <w:rsid w:val="00FB4587"/>
    <w:rPr>
      <w:color w:val="0000FF"/>
      <w:u w:val="single"/>
    </w:rPr>
  </w:style>
  <w:style w:type="paragraph" w:styleId="Textkomente">
    <w:name w:val="annotation text"/>
    <w:basedOn w:val="Normln"/>
    <w:link w:val="TextkomenteChar"/>
    <w:uiPriority w:val="99"/>
    <w:unhideWhenUsed/>
    <w:rsid w:val="00FB4587"/>
    <w:rPr>
      <w:rFonts w:cs="Mangal"/>
      <w:szCs w:val="18"/>
    </w:rPr>
  </w:style>
  <w:style w:type="character" w:customStyle="1" w:styleId="TextkomenteChar">
    <w:name w:val="Text komentáře Char"/>
    <w:basedOn w:val="Standardnpsmoodstavce"/>
    <w:link w:val="Textkomente"/>
    <w:uiPriority w:val="99"/>
    <w:rsid w:val="00FB4587"/>
    <w:rPr>
      <w:rFonts w:ascii="Verdana" w:eastAsiaTheme="minorHAnsi" w:hAnsi="Verdana" w:cs="Mangal"/>
      <w:color w:val="00000A"/>
      <w:sz w:val="20"/>
      <w:szCs w:val="18"/>
      <w:lang w:eastAsia="zh-CN" w:bidi="hi-IN"/>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FB4587"/>
    <w:pPr>
      <w:ind w:left="720"/>
      <w:contextualSpacing/>
    </w:pPr>
    <w:rPr>
      <w:rFonts w:cs="Mangal"/>
    </w:rPr>
  </w:style>
  <w:style w:type="paragraph" w:customStyle="1" w:styleId="Default">
    <w:name w:val="Default"/>
    <w:rsid w:val="00FB458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Normal">
    <w:name w:val="Table Normal"/>
    <w:uiPriority w:val="2"/>
    <w:semiHidden/>
    <w:unhideWhenUsed/>
    <w:qFormat/>
    <w:rsid w:val="00FB458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FB4587"/>
    <w:pPr>
      <w:widowControl w:val="0"/>
      <w:autoSpaceDE w:val="0"/>
      <w:autoSpaceDN w:val="0"/>
      <w:spacing w:after="0"/>
    </w:pPr>
    <w:rPr>
      <w:rFonts w:ascii="Arial" w:eastAsia="Arial" w:hAnsi="Arial" w:cs="Arial"/>
      <w:color w:val="auto"/>
      <w:sz w:val="22"/>
      <w:szCs w:val="22"/>
      <w:lang w:eastAsia="cs-CZ" w:bidi="cs-CZ"/>
    </w:rPr>
  </w:style>
  <w:style w:type="character" w:customStyle="1" w:styleId="Nadpis1Char">
    <w:name w:val="Nadpis 1 Char"/>
    <w:basedOn w:val="Standardnpsmoodstavce"/>
    <w:link w:val="Nadpis1"/>
    <w:rsid w:val="00FB4587"/>
    <w:rPr>
      <w:rFonts w:asciiTheme="majorHAnsi" w:eastAsiaTheme="majorEastAsia" w:hAnsiTheme="majorHAnsi" w:cs="Mangal"/>
      <w:color w:val="2E74B5" w:themeColor="accent1" w:themeShade="BF"/>
      <w:sz w:val="32"/>
      <w:szCs w:val="29"/>
      <w:lang w:eastAsia="zh-CN" w:bidi="hi-IN"/>
    </w:rPr>
  </w:style>
  <w:style w:type="character" w:customStyle="1" w:styleId="Nadpis4Char">
    <w:name w:val="Nadpis 4 Char"/>
    <w:basedOn w:val="Standardnpsmoodstavce"/>
    <w:link w:val="Nadpis4"/>
    <w:uiPriority w:val="9"/>
    <w:rsid w:val="00FB4587"/>
    <w:rPr>
      <w:rFonts w:asciiTheme="majorHAnsi" w:eastAsiaTheme="majorEastAsia" w:hAnsiTheme="majorHAnsi" w:cs="Mangal"/>
      <w:i/>
      <w:iCs/>
      <w:color w:val="2E74B5" w:themeColor="accent1" w:themeShade="BF"/>
      <w:sz w:val="20"/>
      <w:szCs w:val="24"/>
      <w:lang w:eastAsia="zh-CN" w:bidi="hi-IN"/>
    </w:rPr>
  </w:style>
  <w:style w:type="character" w:customStyle="1" w:styleId="Nadpis3Char">
    <w:name w:val="Nadpis 3 Char"/>
    <w:basedOn w:val="Standardnpsmoodstavce"/>
    <w:link w:val="Nadpis3"/>
    <w:uiPriority w:val="9"/>
    <w:rsid w:val="00FB4587"/>
    <w:rPr>
      <w:rFonts w:ascii="Arial" w:eastAsia="Times New Roman" w:hAnsi="Arial" w:cs="Arial"/>
      <w:b/>
      <w:lang w:eastAsia="cs-CZ"/>
    </w:rPr>
  </w:style>
  <w:style w:type="character" w:customStyle="1" w:styleId="Nadpis5Char">
    <w:name w:val="Nadpis 5 Char"/>
    <w:basedOn w:val="Standardnpsmoodstavce"/>
    <w:link w:val="Nadpis5"/>
    <w:uiPriority w:val="9"/>
    <w:rsid w:val="00FB4587"/>
    <w:rPr>
      <w:rFonts w:ascii="Arial" w:eastAsia="Times New Roman" w:hAnsi="Arial" w:cs="Arial"/>
      <w:b/>
      <w:bCs/>
      <w:iCs/>
      <w:lang w:eastAsia="cs-CZ"/>
    </w:rPr>
  </w:style>
  <w:style w:type="character" w:customStyle="1" w:styleId="Nadpis6Char">
    <w:name w:val="Nadpis 6 Char"/>
    <w:basedOn w:val="Standardnpsmoodstavce"/>
    <w:link w:val="Nadpis6"/>
    <w:uiPriority w:val="9"/>
    <w:rsid w:val="00FB4587"/>
    <w:rPr>
      <w:rFonts w:ascii="Arial" w:eastAsiaTheme="majorEastAsia" w:hAnsi="Arial" w:cs="Arial"/>
      <w:b/>
      <w:iCs/>
      <w:lang w:eastAsia="cs-CZ"/>
    </w:rPr>
  </w:style>
  <w:style w:type="paragraph" w:styleId="Zkladntext">
    <w:name w:val="Body Text"/>
    <w:basedOn w:val="Normln"/>
    <w:link w:val="ZkladntextChar"/>
    <w:uiPriority w:val="99"/>
    <w:rsid w:val="00FB4587"/>
    <w:pPr>
      <w:spacing w:after="0"/>
      <w:jc w:val="center"/>
    </w:pPr>
    <w:rPr>
      <w:rFonts w:ascii="Times New Roman" w:eastAsia="Times New Roman" w:hAnsi="Times New Roman" w:cs="Times New Roman"/>
      <w:b/>
      <w:bCs/>
      <w:i/>
      <w:iCs/>
      <w:color w:val="auto"/>
      <w:sz w:val="24"/>
      <w:lang w:eastAsia="cs-CZ" w:bidi="ar-SA"/>
    </w:rPr>
  </w:style>
  <w:style w:type="character" w:customStyle="1" w:styleId="ZkladntextChar">
    <w:name w:val="Základní text Char"/>
    <w:basedOn w:val="Standardnpsmoodstavce"/>
    <w:link w:val="Zkladntext"/>
    <w:uiPriority w:val="99"/>
    <w:rsid w:val="00FB4587"/>
    <w:rPr>
      <w:rFonts w:ascii="Times New Roman" w:eastAsia="Times New Roman" w:hAnsi="Times New Roman" w:cs="Times New Roman"/>
      <w:b/>
      <w:bCs/>
      <w:i/>
      <w:iCs/>
      <w:sz w:val="24"/>
      <w:szCs w:val="24"/>
      <w:lang w:eastAsia="cs-CZ"/>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FB4587"/>
    <w:pPr>
      <w:spacing w:after="0"/>
    </w:pPr>
    <w:rPr>
      <w:rFonts w:ascii="Times New Roman" w:eastAsia="Times New Roman" w:hAnsi="Times New Roman" w:cs="Times New Roman"/>
      <w:color w:val="auto"/>
      <w:szCs w:val="20"/>
      <w:lang w:eastAsia="cs-CZ" w:bidi="ar-SA"/>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FB4587"/>
    <w:rPr>
      <w:rFonts w:ascii="Times New Roman" w:eastAsia="Times New Roman" w:hAnsi="Times New Roman" w:cs="Times New Roman"/>
      <w:sz w:val="20"/>
      <w:szCs w:val="20"/>
      <w:lang w:eastAsia="cs-CZ"/>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
    <w:uiPriority w:val="99"/>
    <w:qFormat/>
    <w:rsid w:val="00FB4587"/>
    <w:rPr>
      <w:vertAlign w:val="superscript"/>
    </w:rPr>
  </w:style>
  <w:style w:type="character" w:styleId="Odkaznakoment">
    <w:name w:val="annotation reference"/>
    <w:uiPriority w:val="99"/>
    <w:unhideWhenUsed/>
    <w:rsid w:val="00FB4587"/>
    <w:rPr>
      <w:sz w:val="16"/>
      <w:szCs w:val="16"/>
    </w:rPr>
  </w:style>
  <w:style w:type="paragraph" w:styleId="Pedmtkomente">
    <w:name w:val="annotation subject"/>
    <w:basedOn w:val="Textkomente"/>
    <w:next w:val="Textkomente"/>
    <w:link w:val="PedmtkomenteChar"/>
    <w:uiPriority w:val="99"/>
    <w:semiHidden/>
    <w:unhideWhenUsed/>
    <w:rsid w:val="00FB4587"/>
    <w:pPr>
      <w:spacing w:after="0"/>
      <w:jc w:val="both"/>
    </w:pPr>
    <w:rPr>
      <w:rFonts w:ascii="Times New Roman" w:eastAsia="Calibri" w:hAnsi="Times New Roman" w:cs="Times New Roman"/>
      <w:b/>
      <w:bCs/>
      <w:color w:val="auto"/>
      <w:szCs w:val="20"/>
      <w:lang w:eastAsia="cs-CZ" w:bidi="ar-SA"/>
    </w:rPr>
  </w:style>
  <w:style w:type="character" w:customStyle="1" w:styleId="PedmtkomenteChar">
    <w:name w:val="Předmět komentáře Char"/>
    <w:basedOn w:val="TextkomenteChar"/>
    <w:link w:val="Pedmtkomente"/>
    <w:uiPriority w:val="99"/>
    <w:semiHidden/>
    <w:rsid w:val="00FB4587"/>
    <w:rPr>
      <w:rFonts w:ascii="Times New Roman" w:eastAsia="Calibri" w:hAnsi="Times New Roman" w:cs="Times New Roman"/>
      <w:b/>
      <w:bCs/>
      <w:color w:val="00000A"/>
      <w:sz w:val="20"/>
      <w:szCs w:val="20"/>
      <w:lang w:eastAsia="cs-CZ" w:bidi="hi-IN"/>
    </w:rPr>
  </w:style>
  <w:style w:type="paragraph" w:styleId="Textbubliny">
    <w:name w:val="Balloon Text"/>
    <w:basedOn w:val="Normln"/>
    <w:link w:val="TextbublinyChar"/>
    <w:uiPriority w:val="99"/>
    <w:semiHidden/>
    <w:unhideWhenUsed/>
    <w:rsid w:val="00FB4587"/>
    <w:pPr>
      <w:spacing w:after="0"/>
      <w:jc w:val="both"/>
    </w:pPr>
    <w:rPr>
      <w:rFonts w:ascii="Tahoma" w:eastAsia="Calibri" w:hAnsi="Tahoma" w:cs="Times New Roman"/>
      <w:color w:val="auto"/>
      <w:sz w:val="16"/>
      <w:szCs w:val="16"/>
      <w:lang w:eastAsia="cs-CZ" w:bidi="ar-SA"/>
    </w:rPr>
  </w:style>
  <w:style w:type="character" w:customStyle="1" w:styleId="TextbublinyChar">
    <w:name w:val="Text bubliny Char"/>
    <w:basedOn w:val="Standardnpsmoodstavce"/>
    <w:link w:val="Textbubliny"/>
    <w:uiPriority w:val="99"/>
    <w:semiHidden/>
    <w:rsid w:val="00FB4587"/>
    <w:rPr>
      <w:rFonts w:ascii="Tahoma" w:eastAsia="Calibri" w:hAnsi="Tahoma" w:cs="Times New Roman"/>
      <w:sz w:val="16"/>
      <w:szCs w:val="16"/>
      <w:lang w:eastAsia="cs-CZ"/>
    </w:rPr>
  </w:style>
  <w:style w:type="table" w:styleId="Mkatabulky">
    <w:name w:val="Table Grid"/>
    <w:basedOn w:val="Normlntabulka"/>
    <w:uiPriority w:val="39"/>
    <w:rsid w:val="00FB4587"/>
    <w:pPr>
      <w:spacing w:after="0" w:line="240" w:lineRule="auto"/>
      <w:jc w:val="both"/>
    </w:pPr>
    <w:rPr>
      <w:rFonts w:ascii="Times New Roman" w:eastAsia="Calibri"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FB4587"/>
  </w:style>
  <w:style w:type="character" w:styleId="Zdraznn">
    <w:name w:val="Emphasis"/>
    <w:uiPriority w:val="20"/>
    <w:qFormat/>
    <w:rsid w:val="00FB4587"/>
    <w:rPr>
      <w:i/>
      <w:iCs/>
    </w:rPr>
  </w:style>
  <w:style w:type="character" w:customStyle="1" w:styleId="label">
    <w:name w:val="label"/>
    <w:rsid w:val="00FB4587"/>
  </w:style>
  <w:style w:type="paragraph" w:styleId="Zkladntextodsazen">
    <w:name w:val="Body Text Indent"/>
    <w:basedOn w:val="Normln"/>
    <w:link w:val="ZkladntextodsazenChar"/>
    <w:unhideWhenUsed/>
    <w:rsid w:val="00FB4587"/>
    <w:pPr>
      <w:spacing w:after="120"/>
      <w:ind w:left="283"/>
      <w:jc w:val="both"/>
    </w:pPr>
    <w:rPr>
      <w:rFonts w:ascii="Times New Roman" w:eastAsia="Calibri" w:hAnsi="Times New Roman" w:cs="Times New Roman"/>
      <w:color w:val="auto"/>
      <w:szCs w:val="20"/>
      <w:lang w:eastAsia="cs-CZ" w:bidi="ar-SA"/>
    </w:rPr>
  </w:style>
  <w:style w:type="character" w:customStyle="1" w:styleId="ZkladntextodsazenChar">
    <w:name w:val="Základní text odsazený Char"/>
    <w:basedOn w:val="Standardnpsmoodstavce"/>
    <w:link w:val="Zkladntextodsazen"/>
    <w:rsid w:val="00FB4587"/>
    <w:rPr>
      <w:rFonts w:ascii="Times New Roman" w:eastAsia="Calibri" w:hAnsi="Times New Roman" w:cs="Times New Roman"/>
      <w:sz w:val="20"/>
      <w:szCs w:val="20"/>
      <w:lang w:eastAsia="cs-CZ"/>
    </w:rPr>
  </w:style>
  <w:style w:type="paragraph" w:customStyle="1" w:styleId="Standard1">
    <w:name w:val="Standard1"/>
    <w:uiPriority w:val="99"/>
    <w:rsid w:val="00FB4587"/>
    <w:pPr>
      <w:autoSpaceDN w:val="0"/>
      <w:spacing w:after="0" w:line="240" w:lineRule="auto"/>
      <w:textAlignment w:val="baseline"/>
    </w:pPr>
    <w:rPr>
      <w:rFonts w:ascii="Courier New" w:eastAsia="Times New Roman" w:hAnsi="Courier New" w:cs="Times New Roman"/>
      <w:kern w:val="3"/>
      <w:sz w:val="24"/>
      <w:szCs w:val="24"/>
      <w:lang w:eastAsia="cs-CZ"/>
    </w:rPr>
  </w:style>
  <w:style w:type="paragraph" w:customStyle="1" w:styleId="Textbody">
    <w:name w:val="Text body"/>
    <w:basedOn w:val="Standard1"/>
    <w:rsid w:val="00FB4587"/>
    <w:pPr>
      <w:widowControl w:val="0"/>
      <w:jc w:val="both"/>
    </w:pPr>
    <w:rPr>
      <w:rFonts w:ascii="Arial" w:hAnsi="Arial"/>
      <w:sz w:val="20"/>
      <w:szCs w:val="20"/>
    </w:rPr>
  </w:style>
  <w:style w:type="paragraph" w:styleId="Hlavikaobsahu">
    <w:name w:val="toa heading"/>
    <w:basedOn w:val="Standard1"/>
    <w:next w:val="Standard1"/>
    <w:rsid w:val="00FB4587"/>
    <w:pPr>
      <w:tabs>
        <w:tab w:val="left" w:pos="9000"/>
        <w:tab w:val="right" w:pos="9360"/>
      </w:tabs>
      <w:suppressAutoHyphens/>
    </w:pPr>
    <w:rPr>
      <w:sz w:val="20"/>
      <w:szCs w:val="20"/>
      <w:lang w:val="en-US"/>
    </w:rPr>
  </w:style>
  <w:style w:type="paragraph" w:styleId="Revize">
    <w:name w:val="Revision"/>
    <w:hidden/>
    <w:uiPriority w:val="99"/>
    <w:semiHidden/>
    <w:rsid w:val="00FB4587"/>
    <w:pPr>
      <w:spacing w:after="0" w:line="240" w:lineRule="auto"/>
    </w:pPr>
    <w:rPr>
      <w:rFonts w:ascii="Times New Roman" w:eastAsia="Calibri" w:hAnsi="Times New Roman" w:cs="Times New Roman"/>
      <w:sz w:val="20"/>
      <w:szCs w:val="20"/>
      <w:lang w:eastAsia="cs-CZ"/>
    </w:rPr>
  </w:style>
  <w:style w:type="paragraph" w:styleId="Prosttext">
    <w:name w:val="Plain Text"/>
    <w:basedOn w:val="Normln"/>
    <w:link w:val="ProsttextChar"/>
    <w:rsid w:val="00FB4587"/>
    <w:pPr>
      <w:spacing w:after="0"/>
    </w:pPr>
    <w:rPr>
      <w:rFonts w:ascii="Courier New" w:eastAsia="Calibri" w:hAnsi="Courier New" w:cs="Courier New"/>
      <w:color w:val="auto"/>
      <w:szCs w:val="20"/>
      <w:lang w:eastAsia="cs-CZ" w:bidi="ar-SA"/>
    </w:rPr>
  </w:style>
  <w:style w:type="character" w:customStyle="1" w:styleId="ProsttextChar">
    <w:name w:val="Prostý text Char"/>
    <w:basedOn w:val="Standardnpsmoodstavce"/>
    <w:link w:val="Prosttext"/>
    <w:rsid w:val="00FB4587"/>
    <w:rPr>
      <w:rFonts w:ascii="Courier New" w:eastAsia="Calibri" w:hAnsi="Courier New" w:cs="Courier New"/>
      <w:sz w:val="20"/>
      <w:szCs w:val="20"/>
      <w:lang w:eastAsia="cs-CZ"/>
    </w:rPr>
  </w:style>
  <w:style w:type="paragraph" w:customStyle="1" w:styleId="Normodsaz">
    <w:name w:val="Norm.odsaz."/>
    <w:basedOn w:val="Normln"/>
    <w:uiPriority w:val="99"/>
    <w:rsid w:val="00FB4587"/>
    <w:pPr>
      <w:autoSpaceDE w:val="0"/>
      <w:autoSpaceDN w:val="0"/>
      <w:spacing w:before="120" w:after="120"/>
      <w:jc w:val="both"/>
    </w:pPr>
    <w:rPr>
      <w:rFonts w:ascii="Times New Roman" w:eastAsia="Calibri" w:hAnsi="Times New Roman" w:cs="Times New Roman"/>
      <w:color w:val="auto"/>
      <w:sz w:val="24"/>
      <w:lang w:eastAsia="cs-CZ" w:bidi="ar-SA"/>
    </w:rPr>
  </w:style>
  <w:style w:type="paragraph" w:customStyle="1" w:styleId="lnky">
    <w:name w:val="články"/>
    <w:basedOn w:val="Normln"/>
    <w:link w:val="lnkyChar"/>
    <w:qFormat/>
    <w:rsid w:val="00FB4587"/>
    <w:pPr>
      <w:spacing w:before="360" w:after="0"/>
      <w:jc w:val="center"/>
    </w:pPr>
    <w:rPr>
      <w:rFonts w:ascii="Times New Roman" w:eastAsia="Calibri" w:hAnsi="Times New Roman" w:cs="Times New Roman"/>
      <w:b/>
      <w:color w:val="auto"/>
      <w:sz w:val="24"/>
      <w:lang w:eastAsia="cs-CZ" w:bidi="ar-SA"/>
    </w:rPr>
  </w:style>
  <w:style w:type="character" w:customStyle="1" w:styleId="lnkyChar">
    <w:name w:val="články Char"/>
    <w:link w:val="lnky"/>
    <w:rsid w:val="00FB4587"/>
    <w:rPr>
      <w:rFonts w:ascii="Times New Roman" w:eastAsia="Calibri" w:hAnsi="Times New Roman" w:cs="Times New Roman"/>
      <w:b/>
      <w:sz w:val="24"/>
      <w:szCs w:val="24"/>
      <w:lang w:eastAsia="cs-CZ"/>
    </w:rPr>
  </w:style>
  <w:style w:type="paragraph" w:customStyle="1" w:styleId="podnadpis">
    <w:name w:val="podnadpis"/>
    <w:basedOn w:val="Normln"/>
    <w:link w:val="podnadpisChar"/>
    <w:qFormat/>
    <w:rsid w:val="00FB4587"/>
    <w:pPr>
      <w:spacing w:before="40" w:after="120"/>
      <w:jc w:val="center"/>
    </w:pPr>
    <w:rPr>
      <w:rFonts w:ascii="Times New Roman" w:eastAsia="Calibri" w:hAnsi="Times New Roman" w:cs="Times New Roman"/>
      <w:b/>
      <w:color w:val="auto"/>
      <w:sz w:val="24"/>
      <w:lang w:eastAsia="cs-CZ" w:bidi="ar-SA"/>
    </w:rPr>
  </w:style>
  <w:style w:type="character" w:customStyle="1" w:styleId="podnadpisChar">
    <w:name w:val="podnadpis Char"/>
    <w:link w:val="podnadpis"/>
    <w:rsid w:val="00FB4587"/>
    <w:rPr>
      <w:rFonts w:ascii="Times New Roman" w:eastAsia="Calibri" w:hAnsi="Times New Roman" w:cs="Times New Roman"/>
      <w:b/>
      <w:sz w:val="24"/>
      <w:szCs w:val="24"/>
      <w:lang w:eastAsia="cs-CZ"/>
    </w:rPr>
  </w:style>
  <w:style w:type="table" w:customStyle="1" w:styleId="Mkatabulky1">
    <w:name w:val="Mřížka tabulky1"/>
    <w:basedOn w:val="Normlntabulka"/>
    <w:next w:val="Mkatabulky"/>
    <w:rsid w:val="00FB45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FB45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rsid w:val="00FB4587"/>
    <w:pPr>
      <w:suppressAutoHyphens/>
      <w:overflowPunct w:val="0"/>
      <w:autoSpaceDE w:val="0"/>
      <w:autoSpaceDN w:val="0"/>
      <w:adjustRightInd w:val="0"/>
      <w:spacing w:before="120" w:after="0" w:line="240" w:lineRule="auto"/>
      <w:ind w:firstLine="567"/>
      <w:jc w:val="both"/>
      <w:textAlignment w:val="baseline"/>
    </w:pPr>
    <w:rPr>
      <w:rFonts w:ascii="Times New Roman" w:eastAsia="Times New Roman" w:hAnsi="Times New Roman" w:cs="Times New Roman"/>
      <w:sz w:val="24"/>
      <w:szCs w:val="20"/>
      <w:lang w:eastAsia="cs-CZ"/>
    </w:rPr>
  </w:style>
  <w:style w:type="paragraph" w:customStyle="1" w:styleId="Normln1">
    <w:name w:val="Normální1"/>
    <w:rsid w:val="00FB4587"/>
    <w:pPr>
      <w:widowControl w:val="0"/>
      <w:spacing w:after="0" w:line="276" w:lineRule="auto"/>
      <w:contextualSpacing/>
    </w:pPr>
    <w:rPr>
      <w:rFonts w:ascii="Arial" w:eastAsia="Calibri" w:hAnsi="Arial" w:cs="Arial"/>
      <w:color w:val="000000"/>
      <w:szCs w:val="20"/>
      <w:lang w:eastAsia="cs-CZ"/>
    </w:rPr>
  </w:style>
  <w:style w:type="character" w:styleId="Siln">
    <w:name w:val="Strong"/>
    <w:uiPriority w:val="22"/>
    <w:qFormat/>
    <w:rsid w:val="00FB4587"/>
    <w:rPr>
      <w:b/>
      <w:bCs/>
    </w:rPr>
  </w:style>
  <w:style w:type="paragraph" w:customStyle="1" w:styleId="sloV">
    <w:name w:val="číslo VŠ"/>
    <w:basedOn w:val="Normln"/>
    <w:link w:val="sloVChar"/>
    <w:qFormat/>
    <w:rsid w:val="00FB4587"/>
    <w:pPr>
      <w:spacing w:before="240" w:after="120"/>
      <w:jc w:val="center"/>
    </w:pPr>
    <w:rPr>
      <w:rFonts w:ascii="Arial" w:eastAsia="Calibri" w:hAnsi="Arial" w:cs="Arial"/>
      <w:b/>
      <w:color w:val="auto"/>
      <w:sz w:val="22"/>
      <w:szCs w:val="22"/>
      <w:lang w:eastAsia="cs-CZ" w:bidi="ar-SA"/>
    </w:rPr>
  </w:style>
  <w:style w:type="paragraph" w:customStyle="1" w:styleId="ZDlV">
    <w:name w:val="ZD č. čl. VŠ"/>
    <w:basedOn w:val="Normln"/>
    <w:link w:val="ZDlVChar"/>
    <w:qFormat/>
    <w:rsid w:val="00FB4587"/>
    <w:pPr>
      <w:numPr>
        <w:numId w:val="3"/>
      </w:numPr>
      <w:spacing w:before="360" w:after="120"/>
      <w:jc w:val="center"/>
    </w:pPr>
    <w:rPr>
      <w:rFonts w:ascii="Arial" w:eastAsia="Calibri" w:hAnsi="Arial" w:cs="Arial"/>
      <w:b/>
      <w:color w:val="auto"/>
      <w:sz w:val="22"/>
      <w:szCs w:val="22"/>
      <w:lang w:eastAsia="cs-CZ" w:bidi="ar-SA"/>
    </w:rPr>
  </w:style>
  <w:style w:type="character" w:customStyle="1" w:styleId="sloVChar">
    <w:name w:val="číslo VŠ Char"/>
    <w:link w:val="sloV"/>
    <w:rsid w:val="00FB4587"/>
    <w:rPr>
      <w:rFonts w:ascii="Arial" w:eastAsia="Calibri" w:hAnsi="Arial" w:cs="Arial"/>
      <w:b/>
      <w:lang w:eastAsia="cs-CZ"/>
    </w:rPr>
  </w:style>
  <w:style w:type="paragraph" w:customStyle="1" w:styleId="podnadpisyVZD">
    <w:name w:val="podnadpisy VŠ ZD"/>
    <w:basedOn w:val="Normln"/>
    <w:link w:val="podnadpisyVZDChar"/>
    <w:qFormat/>
    <w:rsid w:val="00FB4587"/>
    <w:pPr>
      <w:numPr>
        <w:ilvl w:val="1"/>
        <w:numId w:val="3"/>
      </w:numPr>
      <w:tabs>
        <w:tab w:val="left" w:pos="709"/>
      </w:tabs>
      <w:spacing w:before="360" w:after="120"/>
      <w:jc w:val="both"/>
    </w:pPr>
    <w:rPr>
      <w:rFonts w:ascii="Arial" w:eastAsia="Calibri" w:hAnsi="Arial" w:cs="Arial"/>
      <w:b/>
      <w:color w:val="auto"/>
      <w:sz w:val="22"/>
      <w:szCs w:val="22"/>
      <w:lang w:eastAsia="cs-CZ" w:bidi="ar-SA"/>
    </w:rPr>
  </w:style>
  <w:style w:type="character" w:customStyle="1" w:styleId="ZDlVChar">
    <w:name w:val="ZD č. čl. VŠ Char"/>
    <w:link w:val="ZDlV"/>
    <w:rsid w:val="00FB4587"/>
    <w:rPr>
      <w:rFonts w:ascii="Arial" w:eastAsia="Calibri" w:hAnsi="Arial" w:cs="Arial"/>
      <w:b/>
      <w:lang w:eastAsia="cs-CZ"/>
    </w:rPr>
  </w:style>
  <w:style w:type="character" w:styleId="Sledovanodkaz">
    <w:name w:val="FollowedHyperlink"/>
    <w:uiPriority w:val="99"/>
    <w:semiHidden/>
    <w:unhideWhenUsed/>
    <w:rsid w:val="00FB4587"/>
    <w:rPr>
      <w:color w:val="800080"/>
      <w:u w:val="single"/>
    </w:rPr>
  </w:style>
  <w:style w:type="character" w:customStyle="1" w:styleId="podnadpisyVZDChar">
    <w:name w:val="podnadpisy VŠ ZD Char"/>
    <w:link w:val="podnadpisyVZD"/>
    <w:rsid w:val="00FB4587"/>
    <w:rPr>
      <w:rFonts w:ascii="Arial" w:eastAsia="Calibri" w:hAnsi="Arial" w:cs="Arial"/>
      <w:b/>
      <w:lang w:eastAsia="cs-CZ"/>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qFormat/>
    <w:rsid w:val="00FB4587"/>
    <w:rPr>
      <w:rFonts w:ascii="Verdana" w:eastAsiaTheme="minorHAnsi" w:hAnsi="Verdana" w:cs="Mangal"/>
      <w:color w:val="00000A"/>
      <w:sz w:val="20"/>
      <w:szCs w:val="24"/>
      <w:lang w:eastAsia="zh-CN" w:bidi="hi-IN"/>
    </w:rPr>
  </w:style>
  <w:style w:type="character" w:customStyle="1" w:styleId="h1a1">
    <w:name w:val="h1a1"/>
    <w:rsid w:val="00FB4587"/>
    <w:rPr>
      <w:vanish w:val="0"/>
      <w:webHidden w:val="0"/>
      <w:sz w:val="24"/>
      <w:szCs w:val="24"/>
      <w:specVanish w:val="0"/>
    </w:rPr>
  </w:style>
  <w:style w:type="paragraph" w:styleId="Bezmezer">
    <w:name w:val="No Spacing"/>
    <w:uiPriority w:val="1"/>
    <w:qFormat/>
    <w:rsid w:val="00FB4587"/>
    <w:pPr>
      <w:spacing w:after="0" w:line="240" w:lineRule="auto"/>
    </w:pPr>
    <w:rPr>
      <w:rFonts w:ascii="Calibri" w:eastAsia="Calibri" w:hAnsi="Calibri" w:cs="Times New Roman"/>
      <w:lang w:eastAsia="en-US"/>
    </w:rPr>
  </w:style>
  <w:style w:type="character" w:customStyle="1" w:styleId="detail">
    <w:name w:val="detail"/>
    <w:basedOn w:val="Standardnpsmoodstavce"/>
    <w:rsid w:val="00FB4587"/>
  </w:style>
  <w:style w:type="paragraph" w:customStyle="1" w:styleId="parsub">
    <w:name w:val="parsub"/>
    <w:basedOn w:val="Normln"/>
    <w:rsid w:val="00FB4587"/>
    <w:pPr>
      <w:spacing w:after="0"/>
      <w:ind w:left="709" w:hanging="425"/>
    </w:pPr>
    <w:rPr>
      <w:rFonts w:ascii="Times New Roman" w:eastAsia="Times New Roman" w:hAnsi="Times New Roman" w:cs="Times New Roman"/>
      <w:color w:val="auto"/>
      <w:szCs w:val="20"/>
      <w:lang w:eastAsia="cs-CZ" w:bidi="ar-SA"/>
    </w:rPr>
  </w:style>
  <w:style w:type="paragraph" w:customStyle="1" w:styleId="textsmlouvy">
    <w:name w:val="text smlouvy"/>
    <w:basedOn w:val="Normln"/>
    <w:rsid w:val="00FB4587"/>
    <w:pPr>
      <w:suppressAutoHyphens/>
      <w:spacing w:after="0"/>
      <w:ind w:firstLine="540"/>
    </w:pPr>
    <w:rPr>
      <w:rFonts w:ascii="Times" w:eastAsia="Times New Roman" w:hAnsi="Times" w:cs="Times New Roman"/>
      <w:color w:val="000000"/>
      <w:kern w:val="1"/>
      <w:sz w:val="24"/>
      <w:szCs w:val="15"/>
      <w:lang w:eastAsia="ar-SA" w:bidi="ar-SA"/>
    </w:rPr>
  </w:style>
  <w:style w:type="character" w:customStyle="1" w:styleId="datalabel">
    <w:name w:val="datalabel"/>
    <w:rsid w:val="00FB4587"/>
  </w:style>
  <w:style w:type="paragraph" w:customStyle="1" w:styleId="nzev">
    <w:name w:val="název"/>
    <w:basedOn w:val="Zhlav"/>
    <w:rsid w:val="00FB4587"/>
    <w:pPr>
      <w:suppressLineNumbers w:val="0"/>
      <w:tabs>
        <w:tab w:val="clear" w:pos="4819"/>
        <w:tab w:val="clear" w:pos="9638"/>
        <w:tab w:val="center" w:pos="4536"/>
        <w:tab w:val="right" w:pos="9072"/>
      </w:tabs>
      <w:suppressAutoHyphens/>
      <w:spacing w:after="0"/>
      <w:ind w:firstLine="540"/>
    </w:pPr>
    <w:rPr>
      <w:rFonts w:ascii="Times" w:eastAsia="Times New Roman" w:hAnsi="Times" w:cs="Times New Roman"/>
      <w:b/>
      <w:color w:val="000000"/>
      <w:kern w:val="1"/>
      <w:sz w:val="36"/>
      <w:szCs w:val="18"/>
      <w:lang w:eastAsia="ar-SA" w:bidi="ar-SA"/>
    </w:rPr>
  </w:style>
  <w:style w:type="paragraph" w:customStyle="1" w:styleId="Normln0">
    <w:name w:val="Normální~"/>
    <w:basedOn w:val="Normln"/>
    <w:uiPriority w:val="99"/>
    <w:rsid w:val="00FB4587"/>
    <w:pPr>
      <w:widowControl w:val="0"/>
      <w:suppressAutoHyphens/>
      <w:spacing w:after="0"/>
    </w:pPr>
    <w:rPr>
      <w:rFonts w:ascii="Times New Roman" w:eastAsia="Times New Roman" w:hAnsi="Times New Roman" w:cs="Times New Roman"/>
      <w:color w:val="auto"/>
      <w:sz w:val="24"/>
      <w:szCs w:val="20"/>
      <w:lang w:eastAsia="ar-SA" w:bidi="ar-SA"/>
    </w:rPr>
  </w:style>
  <w:style w:type="paragraph" w:styleId="Normlnweb">
    <w:name w:val="Normal (Web)"/>
    <w:basedOn w:val="Normln"/>
    <w:uiPriority w:val="99"/>
    <w:rsid w:val="00FB4587"/>
    <w:pPr>
      <w:suppressAutoHyphens/>
      <w:spacing w:before="100" w:after="119"/>
    </w:pPr>
    <w:rPr>
      <w:rFonts w:ascii="Times New Roman" w:eastAsia="Times New Roman" w:hAnsi="Times New Roman" w:cs="Times New Roman"/>
      <w:color w:val="auto"/>
      <w:sz w:val="24"/>
      <w:lang w:eastAsia="ar-SA" w:bidi="ar-SA"/>
    </w:rPr>
  </w:style>
  <w:style w:type="paragraph" w:styleId="Nzev0">
    <w:name w:val="Title"/>
    <w:basedOn w:val="Normln"/>
    <w:next w:val="Normln"/>
    <w:link w:val="NzevChar"/>
    <w:uiPriority w:val="10"/>
    <w:qFormat/>
    <w:rsid w:val="00FB4587"/>
    <w:pPr>
      <w:spacing w:after="0"/>
      <w:contextualSpacing/>
    </w:pPr>
    <w:rPr>
      <w:rFonts w:asciiTheme="majorHAnsi" w:eastAsiaTheme="majorEastAsia" w:hAnsiTheme="majorHAnsi" w:cstheme="majorBidi"/>
      <w:color w:val="auto"/>
      <w:spacing w:val="-10"/>
      <w:kern w:val="28"/>
      <w:sz w:val="56"/>
      <w:szCs w:val="56"/>
      <w:lang w:eastAsia="en-US" w:bidi="ar-SA"/>
    </w:rPr>
  </w:style>
  <w:style w:type="character" w:customStyle="1" w:styleId="NzevChar">
    <w:name w:val="Název Char"/>
    <w:basedOn w:val="Standardnpsmoodstavce"/>
    <w:link w:val="Nzev0"/>
    <w:uiPriority w:val="10"/>
    <w:rsid w:val="00FB4587"/>
    <w:rPr>
      <w:rFonts w:asciiTheme="majorHAnsi" w:eastAsiaTheme="majorEastAsia" w:hAnsiTheme="majorHAnsi" w:cstheme="majorBidi"/>
      <w:spacing w:val="-10"/>
      <w:kern w:val="28"/>
      <w:sz w:val="56"/>
      <w:szCs w:val="56"/>
      <w:lang w:eastAsia="en-US"/>
    </w:rPr>
  </w:style>
  <w:style w:type="table" w:customStyle="1" w:styleId="Prosttabulka31">
    <w:name w:val="Prostá tabulka 31"/>
    <w:basedOn w:val="Normlntabulka"/>
    <w:uiPriority w:val="43"/>
    <w:rsid w:val="00FB4587"/>
    <w:pPr>
      <w:spacing w:after="0" w:line="240" w:lineRule="auto"/>
    </w:pPr>
    <w:rPr>
      <w:rFonts w:eastAsiaTheme="minorHAns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Zkladntext3">
    <w:name w:val="Body Text 3"/>
    <w:basedOn w:val="Normln"/>
    <w:link w:val="Zkladntext3Char"/>
    <w:uiPriority w:val="99"/>
    <w:semiHidden/>
    <w:unhideWhenUsed/>
    <w:rsid w:val="00FB4587"/>
    <w:pPr>
      <w:spacing w:after="120"/>
      <w:jc w:val="both"/>
    </w:pPr>
    <w:rPr>
      <w:rFonts w:ascii="Times New Roman" w:eastAsia="Calibri" w:hAnsi="Times New Roman" w:cs="Times New Roman"/>
      <w:color w:val="auto"/>
      <w:sz w:val="16"/>
      <w:szCs w:val="16"/>
      <w:lang w:eastAsia="cs-CZ" w:bidi="ar-SA"/>
    </w:rPr>
  </w:style>
  <w:style w:type="character" w:customStyle="1" w:styleId="Zkladntext3Char">
    <w:name w:val="Základní text 3 Char"/>
    <w:basedOn w:val="Standardnpsmoodstavce"/>
    <w:link w:val="Zkladntext3"/>
    <w:uiPriority w:val="99"/>
    <w:semiHidden/>
    <w:rsid w:val="00FB4587"/>
    <w:rPr>
      <w:rFonts w:ascii="Times New Roman" w:eastAsia="Calibri" w:hAnsi="Times New Roman" w:cs="Times New Roman"/>
      <w:sz w:val="16"/>
      <w:szCs w:val="16"/>
      <w:lang w:eastAsia="cs-CZ"/>
    </w:rPr>
  </w:style>
  <w:style w:type="paragraph" w:styleId="Seznam">
    <w:name w:val="List"/>
    <w:rsid w:val="00FB4587"/>
    <w:pPr>
      <w:numPr>
        <w:numId w:val="4"/>
      </w:numPr>
      <w:tabs>
        <w:tab w:val="left" w:pos="227"/>
      </w:tabs>
      <w:spacing w:before="240" w:after="60" w:line="240" w:lineRule="auto"/>
    </w:pPr>
    <w:rPr>
      <w:rFonts w:ascii="Times New Roman" w:eastAsia="Times New Roman" w:hAnsi="Times New Roman" w:cs="Times New Roman"/>
      <w:noProof/>
      <w:sz w:val="24"/>
      <w:szCs w:val="20"/>
      <w:lang w:eastAsia="cs-CZ"/>
    </w:rPr>
  </w:style>
  <w:style w:type="paragraph" w:customStyle="1" w:styleId="slovnsmlouvyI">
    <w:name w:val="číslování smlouvy I"/>
    <w:basedOn w:val="Odstavecseseznamem"/>
    <w:link w:val="slovnsmlouvyIChar"/>
    <w:qFormat/>
    <w:rsid w:val="00FB4587"/>
    <w:pPr>
      <w:widowControl w:val="0"/>
      <w:numPr>
        <w:numId w:val="5"/>
      </w:numPr>
      <w:spacing w:before="480" w:after="0"/>
      <w:ind w:right="-23"/>
      <w:contextualSpacing w:val="0"/>
      <w:jc w:val="center"/>
    </w:pPr>
    <w:rPr>
      <w:rFonts w:ascii="Arial" w:eastAsia="Times New Roman" w:hAnsi="Arial" w:cs="Arial"/>
      <w:b/>
      <w:lang w:eastAsia="en-US"/>
    </w:rPr>
  </w:style>
  <w:style w:type="character" w:customStyle="1" w:styleId="slovnsmlouvyIChar">
    <w:name w:val="číslování smlouvy I Char"/>
    <w:basedOn w:val="OdstavecseseznamemChar"/>
    <w:link w:val="slovnsmlouvyI"/>
    <w:rsid w:val="00FB4587"/>
    <w:rPr>
      <w:rFonts w:ascii="Arial" w:eastAsia="Times New Roman" w:hAnsi="Arial" w:cs="Arial"/>
      <w:b/>
      <w:color w:val="00000A"/>
      <w:sz w:val="20"/>
      <w:szCs w:val="24"/>
      <w:lang w:eastAsia="en-US" w:bidi="hi-IN"/>
    </w:rPr>
  </w:style>
  <w:style w:type="paragraph" w:customStyle="1" w:styleId="podnadpissmlouvy2">
    <w:name w:val="podnadpis smlouvy 2"/>
    <w:basedOn w:val="Normln"/>
    <w:link w:val="podnadpissmlouvy2Char"/>
    <w:qFormat/>
    <w:rsid w:val="003D3029"/>
    <w:pPr>
      <w:widowControl w:val="0"/>
      <w:spacing w:before="360" w:after="240"/>
      <w:contextualSpacing/>
      <w:jc w:val="center"/>
    </w:pPr>
    <w:rPr>
      <w:rFonts w:eastAsia="Calibri" w:cs="Arial"/>
      <w:b/>
      <w:color w:val="000000" w:themeColor="text1"/>
      <w:szCs w:val="20"/>
      <w:lang w:eastAsia="en-US" w:bidi="ar-SA"/>
    </w:rPr>
  </w:style>
  <w:style w:type="character" w:customStyle="1" w:styleId="podnadpissmlouvy2Char">
    <w:name w:val="podnadpis smlouvy 2 Char"/>
    <w:basedOn w:val="Standardnpsmoodstavce"/>
    <w:link w:val="podnadpissmlouvy2"/>
    <w:rsid w:val="003D3029"/>
    <w:rPr>
      <w:rFonts w:ascii="Verdana" w:eastAsia="Calibri" w:hAnsi="Verdana" w:cs="Arial"/>
      <w:b/>
      <w:color w:val="000000" w:themeColor="text1"/>
      <w:sz w:val="20"/>
      <w:szCs w:val="20"/>
      <w:lang w:eastAsia="en-US"/>
    </w:rPr>
  </w:style>
  <w:style w:type="character" w:customStyle="1" w:styleId="preformatted">
    <w:name w:val="preformatted"/>
    <w:basedOn w:val="Standardnpsmoodstavce"/>
    <w:rsid w:val="00FB4587"/>
  </w:style>
  <w:style w:type="character" w:customStyle="1" w:styleId="nowrap">
    <w:name w:val="nowrap"/>
    <w:basedOn w:val="Standardnpsmoodstavce"/>
    <w:rsid w:val="00FB4587"/>
  </w:style>
  <w:style w:type="paragraph" w:customStyle="1" w:styleId="Bezodstavcovhostylu">
    <w:name w:val="[Bez odstavcového stylu]"/>
    <w:rsid w:val="00FB4587"/>
    <w:pPr>
      <w:widowControl w:val="0"/>
      <w:suppressAutoHyphens/>
      <w:autoSpaceDE w:val="0"/>
      <w:spacing w:after="0" w:line="288" w:lineRule="auto"/>
      <w:textAlignment w:val="center"/>
    </w:pPr>
    <w:rPr>
      <w:rFonts w:ascii="MinionPro-Regular" w:eastAsia="Times New Roman" w:hAnsi="MinionPro-Regular" w:cs="MinionPro-Regular"/>
      <w:color w:val="000000"/>
      <w:sz w:val="24"/>
      <w:szCs w:val="24"/>
      <w:lang w:eastAsia="zh-CN"/>
    </w:rPr>
  </w:style>
  <w:style w:type="paragraph" w:styleId="Seznam2">
    <w:name w:val="List 2"/>
    <w:basedOn w:val="Normln"/>
    <w:uiPriority w:val="99"/>
    <w:unhideWhenUsed/>
    <w:rsid w:val="00DA1154"/>
    <w:pPr>
      <w:ind w:left="566" w:hanging="283"/>
      <w:contextualSpacing/>
    </w:pPr>
    <w:rPr>
      <w:rFonts w:cs="Mangal"/>
    </w:rPr>
  </w:style>
  <w:style w:type="numbering" w:customStyle="1" w:styleId="WW8Num11">
    <w:name w:val="WW8Num11"/>
    <w:basedOn w:val="Bezseznamu"/>
    <w:rsid w:val="00DA1154"/>
    <w:pPr>
      <w:numPr>
        <w:numId w:val="8"/>
      </w:numPr>
    </w:pPr>
  </w:style>
  <w:style w:type="paragraph" w:styleId="Zkladntextodsazen2">
    <w:name w:val="Body Text Indent 2"/>
    <w:basedOn w:val="Normln"/>
    <w:link w:val="Zkladntextodsazen2Char"/>
    <w:uiPriority w:val="99"/>
    <w:semiHidden/>
    <w:unhideWhenUsed/>
    <w:rsid w:val="00E16590"/>
    <w:pPr>
      <w:spacing w:after="120" w:line="480" w:lineRule="auto"/>
      <w:ind w:left="283"/>
    </w:pPr>
    <w:rPr>
      <w:rFonts w:cs="Mangal"/>
    </w:rPr>
  </w:style>
  <w:style w:type="character" w:customStyle="1" w:styleId="Zkladntextodsazen2Char">
    <w:name w:val="Základní text odsazený 2 Char"/>
    <w:basedOn w:val="Standardnpsmoodstavce"/>
    <w:link w:val="Zkladntextodsazen2"/>
    <w:uiPriority w:val="99"/>
    <w:semiHidden/>
    <w:rsid w:val="00E16590"/>
    <w:rPr>
      <w:rFonts w:ascii="Verdana" w:eastAsiaTheme="minorHAnsi" w:hAnsi="Verdana" w:cs="Mangal"/>
      <w:color w:val="00000A"/>
      <w:sz w:val="20"/>
      <w:szCs w:val="24"/>
      <w:lang w:eastAsia="zh-CN" w:bidi="hi-IN"/>
    </w:rPr>
  </w:style>
  <w:style w:type="paragraph" w:styleId="Seznam3">
    <w:name w:val="List 3"/>
    <w:basedOn w:val="Normln"/>
    <w:uiPriority w:val="99"/>
    <w:semiHidden/>
    <w:unhideWhenUsed/>
    <w:rsid w:val="00E16590"/>
    <w:pPr>
      <w:ind w:left="849" w:hanging="283"/>
      <w:contextualSpacing/>
    </w:pPr>
    <w:rPr>
      <w:rFonts w:cs="Mangal"/>
    </w:rPr>
  </w:style>
  <w:style w:type="numbering" w:customStyle="1" w:styleId="WW8Num3">
    <w:name w:val="WW8Num3"/>
    <w:basedOn w:val="Bezseznamu"/>
    <w:rsid w:val="00E16590"/>
    <w:pPr>
      <w:numPr>
        <w:numId w:val="9"/>
      </w:numPr>
    </w:pPr>
  </w:style>
  <w:style w:type="paragraph" w:customStyle="1" w:styleId="lnek">
    <w:name w:val="Článek"/>
    <w:basedOn w:val="Nadpis1"/>
    <w:rsid w:val="005B1DBA"/>
    <w:pPr>
      <w:keepLines w:val="0"/>
      <w:tabs>
        <w:tab w:val="num" w:pos="432"/>
      </w:tabs>
      <w:suppressAutoHyphens/>
      <w:spacing w:after="120" w:line="360" w:lineRule="auto"/>
      <w:ind w:left="432" w:hanging="432"/>
      <w:jc w:val="center"/>
    </w:pPr>
    <w:rPr>
      <w:rFonts w:ascii="Times New Roman" w:eastAsia="Times New Roman" w:hAnsi="Times New Roman" w:cs="Arial"/>
      <w:b/>
      <w:bCs/>
      <w:color w:val="auto"/>
      <w:kern w:val="1"/>
      <w:sz w:val="20"/>
      <w:szCs w:val="32"/>
      <w:lang w:eastAsia="ar-SA" w:bidi="ar-SA"/>
    </w:rPr>
  </w:style>
  <w:style w:type="paragraph" w:customStyle="1" w:styleId="Nadpis">
    <w:name w:val="Nadpis"/>
    <w:basedOn w:val="Normln"/>
    <w:next w:val="Zkladntext"/>
    <w:qFormat/>
    <w:rsid w:val="001512F6"/>
    <w:pPr>
      <w:keepNext/>
      <w:spacing w:before="240" w:after="120"/>
    </w:pPr>
    <w:rPr>
      <w:rFonts w:eastAsia="Microsoft YaHei"/>
      <w:color w:val="E21D3C"/>
      <w:sz w:val="28"/>
      <w:szCs w:val="28"/>
    </w:rPr>
  </w:style>
  <w:style w:type="paragraph" w:customStyle="1" w:styleId="slovan">
    <w:name w:val="číslovaný"/>
    <w:basedOn w:val="Normln"/>
    <w:qFormat/>
    <w:rsid w:val="00371057"/>
    <w:pPr>
      <w:numPr>
        <w:numId w:val="6"/>
      </w:numPr>
      <w:spacing w:after="120"/>
      <w:jc w:val="both"/>
    </w:pPr>
    <w:rPr>
      <w:rFonts w:cs="Arial"/>
      <w:color w:val="000000" w:themeColor="text1"/>
      <w:szCs w:val="20"/>
    </w:rPr>
  </w:style>
  <w:style w:type="paragraph" w:customStyle="1" w:styleId="slovanodstavce">
    <w:name w:val="Číslované odstavce"/>
    <w:basedOn w:val="Zkladntext"/>
    <w:qFormat/>
    <w:rsid w:val="00550900"/>
    <w:pPr>
      <w:widowControl w:val="0"/>
      <w:numPr>
        <w:numId w:val="27"/>
      </w:numPr>
      <w:spacing w:before="120" w:after="120" w:line="276" w:lineRule="auto"/>
      <w:ind w:left="426" w:hanging="426"/>
      <w:jc w:val="both"/>
    </w:pPr>
    <w:rPr>
      <w:rFonts w:ascii="Verdana" w:eastAsia="SimSun" w:hAnsi="Verdana" w:cs="Tahoma"/>
      <w:b w:val="0"/>
      <w:bCs w:val="0"/>
      <w:i w:val="0"/>
      <w:iCs w:val="0"/>
      <w:color w:val="00000A"/>
      <w:sz w:val="20"/>
      <w:szCs w:val="16"/>
      <w:lang w:eastAsia="zh-CN" w:bidi="hi-IN"/>
    </w:rPr>
  </w:style>
  <w:style w:type="paragraph" w:customStyle="1" w:styleId="RLdajeosmluvnstran">
    <w:name w:val="RL Údaje o smluvní straně"/>
    <w:basedOn w:val="Normln"/>
    <w:rsid w:val="00C818E7"/>
    <w:pPr>
      <w:spacing w:after="120" w:line="280" w:lineRule="exact"/>
      <w:jc w:val="center"/>
    </w:pPr>
    <w:rPr>
      <w:rFonts w:ascii="Calibri" w:eastAsia="Times New Roman" w:hAnsi="Calibri" w:cs="Times New Roman"/>
      <w:color w:val="auto"/>
      <w:sz w:val="22"/>
      <w:lang w:eastAsia="en-US" w:bidi="ar-SA"/>
    </w:rPr>
  </w:style>
  <w:style w:type="paragraph" w:customStyle="1" w:styleId="RLProhlensmluvnchstran">
    <w:name w:val="RL Prohlášení smluvních stran"/>
    <w:basedOn w:val="Normln"/>
    <w:link w:val="RLProhlensmluvnchstranChar"/>
    <w:rsid w:val="00C818E7"/>
    <w:pPr>
      <w:spacing w:after="120" w:line="280" w:lineRule="exact"/>
      <w:jc w:val="center"/>
    </w:pPr>
    <w:rPr>
      <w:rFonts w:ascii="Calibri" w:eastAsia="Times New Roman" w:hAnsi="Calibri" w:cs="Times New Roman"/>
      <w:b/>
      <w:color w:val="auto"/>
      <w:sz w:val="22"/>
      <w:lang w:eastAsia="cs-CZ" w:bidi="ar-SA"/>
    </w:rPr>
  </w:style>
  <w:style w:type="character" w:customStyle="1" w:styleId="RLProhlensmluvnchstranChar">
    <w:name w:val="RL Prohlášení smluvních stran Char"/>
    <w:link w:val="RLProhlensmluvnchstran"/>
    <w:rsid w:val="00C818E7"/>
    <w:rPr>
      <w:rFonts w:ascii="Calibri" w:eastAsia="Times New Roman" w:hAnsi="Calibri" w:cs="Times New Roman"/>
      <w:b/>
      <w:szCs w:val="24"/>
      <w:lang w:eastAsia="cs-CZ"/>
    </w:rPr>
  </w:style>
  <w:style w:type="paragraph" w:customStyle="1" w:styleId="RLTextlnkuslovan">
    <w:name w:val="RL Text článku číslovaný"/>
    <w:basedOn w:val="Normln"/>
    <w:link w:val="RLTextlnkuslovanChar"/>
    <w:qFormat/>
    <w:rsid w:val="0084404A"/>
    <w:pPr>
      <w:numPr>
        <w:ilvl w:val="1"/>
        <w:numId w:val="39"/>
      </w:numPr>
      <w:spacing w:after="120" w:line="280" w:lineRule="exact"/>
      <w:jc w:val="both"/>
    </w:pPr>
    <w:rPr>
      <w:rFonts w:ascii="Calibri" w:eastAsia="Times New Roman" w:hAnsi="Calibri" w:cs="Times New Roman"/>
      <w:color w:val="auto"/>
      <w:sz w:val="22"/>
      <w:lang w:eastAsia="cs-CZ" w:bidi="ar-SA"/>
    </w:rPr>
  </w:style>
  <w:style w:type="paragraph" w:customStyle="1" w:styleId="RLlneksmlouvy">
    <w:name w:val="RL Článek smlouvy"/>
    <w:basedOn w:val="Normln"/>
    <w:next w:val="RLTextlnkuslovan"/>
    <w:qFormat/>
    <w:rsid w:val="0084404A"/>
    <w:pPr>
      <w:keepNext/>
      <w:numPr>
        <w:numId w:val="39"/>
      </w:numPr>
      <w:suppressAutoHyphens/>
      <w:spacing w:before="360" w:after="120" w:line="280" w:lineRule="exact"/>
      <w:jc w:val="both"/>
      <w:outlineLvl w:val="0"/>
    </w:pPr>
    <w:rPr>
      <w:rFonts w:ascii="Calibri" w:eastAsia="Times New Roman" w:hAnsi="Calibri" w:cs="Times New Roman"/>
      <w:b/>
      <w:color w:val="auto"/>
      <w:sz w:val="22"/>
      <w:lang w:eastAsia="en-US" w:bidi="ar-SA"/>
    </w:rPr>
  </w:style>
  <w:style w:type="character" w:customStyle="1" w:styleId="RLTextlnkuslovanChar">
    <w:name w:val="RL Text článku číslovaný Char"/>
    <w:link w:val="RLTextlnkuslovan"/>
    <w:rsid w:val="0084404A"/>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11A60-6D8A-4C4E-926B-34865D88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1534</Words>
  <Characters>9053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2022-04-27T13:45:00Z</dcterms:created>
  <dcterms:modified xsi:type="dcterms:W3CDTF">2025-11-25T08:56:00Z</dcterms:modified>
</cp:coreProperties>
</file>